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2E" w:rsidRDefault="009F102E" w:rsidP="00506736">
      <w:pPr>
        <w:spacing w:line="240" w:lineRule="auto"/>
        <w:contextualSpacing/>
        <w:jc w:val="center"/>
        <w:rPr>
          <w:rFonts w:ascii="Times New Roman" w:hAnsi="Times New Roman" w:cs="Times New Roman"/>
          <w:b/>
          <w:sz w:val="20"/>
          <w:szCs w:val="20"/>
        </w:rPr>
      </w:pPr>
    </w:p>
    <w:p w:rsidR="009F102E" w:rsidRPr="00DA6708" w:rsidRDefault="009F102E" w:rsidP="00485A8D">
      <w:pPr>
        <w:widowControl w:val="0"/>
        <w:autoSpaceDE w:val="0"/>
        <w:autoSpaceDN w:val="0"/>
        <w:adjustRightInd w:val="0"/>
        <w:spacing w:after="0" w:line="336" w:lineRule="auto"/>
        <w:jc w:val="center"/>
        <w:rPr>
          <w:rFonts w:ascii="Arial" w:hAnsi="Arial" w:cs="Arial"/>
          <w:b/>
          <w:bCs/>
        </w:rPr>
      </w:pPr>
      <w:r w:rsidRPr="00DA6708">
        <w:rPr>
          <w:rFonts w:ascii="Arial" w:hAnsi="Arial" w:cs="Arial"/>
          <w:b/>
          <w:bCs/>
        </w:rPr>
        <w:t>World Bank financed Assam Agribusiness and Rural Transformation Project (APART)</w:t>
      </w:r>
    </w:p>
    <w:p w:rsidR="009F102E" w:rsidRDefault="009F102E" w:rsidP="00485A8D">
      <w:pPr>
        <w:widowControl w:val="0"/>
        <w:autoSpaceDE w:val="0"/>
        <w:autoSpaceDN w:val="0"/>
        <w:adjustRightInd w:val="0"/>
        <w:spacing w:after="0" w:line="336" w:lineRule="auto"/>
        <w:jc w:val="center"/>
        <w:rPr>
          <w:rFonts w:ascii="Times New Roman" w:hAnsi="Times New Roman"/>
          <w:sz w:val="24"/>
          <w:szCs w:val="24"/>
        </w:rPr>
      </w:pPr>
      <w:r w:rsidRPr="00DA6708">
        <w:rPr>
          <w:rFonts w:cs="Calibri"/>
          <w:b/>
          <w:bCs/>
          <w:sz w:val="20"/>
          <w:szCs w:val="20"/>
        </w:rPr>
        <w:t>Operational Project Implementation Unit (OPIU): Directorate of</w:t>
      </w:r>
      <w:r>
        <w:rPr>
          <w:rFonts w:cs="Calibri"/>
          <w:b/>
          <w:bCs/>
          <w:sz w:val="20"/>
          <w:szCs w:val="20"/>
        </w:rPr>
        <w:t xml:space="preserve"> Sericulture</w:t>
      </w:r>
    </w:p>
    <w:p w:rsidR="009F102E" w:rsidRDefault="009F102E" w:rsidP="00485A8D">
      <w:pPr>
        <w:widowControl w:val="0"/>
        <w:autoSpaceDE w:val="0"/>
        <w:autoSpaceDN w:val="0"/>
        <w:adjustRightInd w:val="0"/>
        <w:spacing w:after="0" w:line="240" w:lineRule="auto"/>
        <w:jc w:val="center"/>
        <w:rPr>
          <w:rFonts w:ascii="Cambria" w:hAnsi="Cambria" w:cs="Calibri"/>
          <w:i/>
          <w:sz w:val="18"/>
          <w:szCs w:val="18"/>
        </w:rPr>
      </w:pPr>
      <w:r w:rsidRPr="00DA6708">
        <w:rPr>
          <w:rFonts w:ascii="Cambria" w:hAnsi="Cambria" w:cs="Calibri"/>
          <w:i/>
          <w:sz w:val="18"/>
          <w:szCs w:val="18"/>
        </w:rPr>
        <w:t>(Address of OPIU)</w:t>
      </w:r>
    </w:p>
    <w:p w:rsidR="009F102E" w:rsidRPr="00DA6708" w:rsidRDefault="009F102E" w:rsidP="00485A8D">
      <w:pPr>
        <w:widowControl w:val="0"/>
        <w:autoSpaceDE w:val="0"/>
        <w:autoSpaceDN w:val="0"/>
        <w:adjustRightInd w:val="0"/>
        <w:spacing w:after="0" w:line="240" w:lineRule="auto"/>
        <w:jc w:val="center"/>
        <w:rPr>
          <w:rFonts w:ascii="Cambria" w:hAnsi="Cambria"/>
          <w:i/>
          <w:sz w:val="18"/>
          <w:szCs w:val="18"/>
        </w:rPr>
      </w:pPr>
      <w:r w:rsidRPr="00DA6708">
        <w:rPr>
          <w:rFonts w:ascii="Cambria" w:hAnsi="Cambria" w:cs="Calibri"/>
          <w:i/>
          <w:sz w:val="18"/>
          <w:szCs w:val="18"/>
        </w:rPr>
        <w:t xml:space="preserve">Tel: </w:t>
      </w:r>
      <w:r>
        <w:rPr>
          <w:rFonts w:ascii="Cambria" w:hAnsi="Cambria" w:cs="Calibri"/>
          <w:i/>
          <w:sz w:val="20"/>
          <w:szCs w:val="20"/>
        </w:rPr>
        <w:t>03612362922</w:t>
      </w:r>
      <w:r w:rsidRPr="00DA6708">
        <w:rPr>
          <w:rFonts w:ascii="Cambria" w:hAnsi="Cambria" w:cs="Calibri"/>
          <w:i/>
          <w:sz w:val="18"/>
          <w:szCs w:val="18"/>
        </w:rPr>
        <w:t>; email:</w:t>
      </w:r>
      <w:r>
        <w:rPr>
          <w:rFonts w:ascii="Cambria" w:hAnsi="Cambria" w:cs="Calibri"/>
          <w:i/>
          <w:sz w:val="18"/>
          <w:szCs w:val="18"/>
        </w:rPr>
        <w:t>seriassam@yahoo.co.in</w:t>
      </w:r>
    </w:p>
    <w:p w:rsidR="009F102E" w:rsidRPr="00DA6708" w:rsidRDefault="009F102E" w:rsidP="009F102E">
      <w:pPr>
        <w:widowControl w:val="0"/>
        <w:autoSpaceDE w:val="0"/>
        <w:autoSpaceDN w:val="0"/>
        <w:adjustRightInd w:val="0"/>
        <w:spacing w:after="0" w:line="2" w:lineRule="exact"/>
        <w:jc w:val="center"/>
        <w:rPr>
          <w:rFonts w:ascii="Cambria" w:hAnsi="Cambria"/>
          <w:i/>
          <w:sz w:val="18"/>
          <w:szCs w:val="18"/>
        </w:rPr>
      </w:pPr>
    </w:p>
    <w:p w:rsidR="009F102E" w:rsidRDefault="00A32FC1" w:rsidP="009F102E">
      <w:pPr>
        <w:pStyle w:val="Default"/>
        <w:spacing w:line="336" w:lineRule="auto"/>
        <w:jc w:val="center"/>
        <w:rPr>
          <w:rFonts w:ascii="Cambria" w:hAnsi="Cambria" w:cs="Calibri"/>
          <w:b/>
          <w:bCs/>
          <w:sz w:val="20"/>
          <w:szCs w:val="20"/>
        </w:rPr>
      </w:pPr>
      <w:r>
        <w:rPr>
          <w:rFonts w:asciiTheme="minorHAnsi" w:hAnsiTheme="minorHAnsi" w:cstheme="minorBidi"/>
          <w:noProof/>
          <w:sz w:val="22"/>
          <w:szCs w:val="22"/>
          <w:lang w:val="en-IN" w:eastAsia="en-IN"/>
        </w:rPr>
        <mc:AlternateContent>
          <mc:Choice Requires="wps">
            <w:drawing>
              <wp:anchor distT="4294967294" distB="4294967294" distL="114300" distR="114300" simplePos="0" relativeHeight="251657728" behindDoc="1" locked="0" layoutInCell="0" allowOverlap="1">
                <wp:simplePos x="0" y="0"/>
                <wp:positionH relativeFrom="column">
                  <wp:posOffset>-17780</wp:posOffset>
                </wp:positionH>
                <wp:positionV relativeFrom="paragraph">
                  <wp:posOffset>33654</wp:posOffset>
                </wp:positionV>
                <wp:extent cx="6226175" cy="0"/>
                <wp:effectExtent l="0" t="0" r="222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1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576B04" id="Line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2.65pt" to="488.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eEQIAACg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" o:allowincell="f" strokeweight=".16931mm"/>
            </w:pict>
          </mc:Fallback>
        </mc:AlternateContent>
      </w:r>
    </w:p>
    <w:p w:rsidR="009F102E" w:rsidRDefault="009F102E" w:rsidP="009F102E">
      <w:pPr>
        <w:pStyle w:val="Default"/>
        <w:spacing w:line="336" w:lineRule="auto"/>
        <w:jc w:val="center"/>
        <w:rPr>
          <w:rFonts w:ascii="Rockwell Extra Bold" w:hAnsi="Rockwell Extra Bold"/>
          <w:b/>
          <w:bCs/>
          <w:sz w:val="20"/>
          <w:szCs w:val="20"/>
          <w:u w:val="single"/>
        </w:rPr>
      </w:pPr>
      <w:r w:rsidRPr="007C6457">
        <w:rPr>
          <w:rFonts w:ascii="Cambria" w:hAnsi="Cambria" w:cs="Calibri"/>
          <w:b/>
          <w:bCs/>
          <w:sz w:val="20"/>
          <w:szCs w:val="20"/>
        </w:rPr>
        <w:t xml:space="preserve">Draft Terms of Reference (ToR) for </w:t>
      </w:r>
      <w:r>
        <w:rPr>
          <w:rFonts w:ascii="Cambria" w:hAnsi="Cambria"/>
          <w:b/>
          <w:bCs/>
          <w:sz w:val="20"/>
          <w:szCs w:val="20"/>
        </w:rPr>
        <w:t>Sericulture Specialist</w:t>
      </w:r>
      <w:r w:rsidRPr="007C6457">
        <w:rPr>
          <w:rFonts w:ascii="Cambria" w:hAnsi="Cambria"/>
          <w:b/>
          <w:bCs/>
          <w:sz w:val="20"/>
          <w:szCs w:val="20"/>
        </w:rPr>
        <w:t xml:space="preserve"> in OPIU</w:t>
      </w:r>
      <w:r>
        <w:rPr>
          <w:rFonts w:ascii="Cambria" w:hAnsi="Cambria"/>
          <w:b/>
          <w:bCs/>
          <w:sz w:val="20"/>
          <w:szCs w:val="20"/>
        </w:rPr>
        <w:t xml:space="preserve"> Directorate of Sericulture </w:t>
      </w:r>
    </w:p>
    <w:p w:rsidR="00506736" w:rsidRPr="003B3E38" w:rsidRDefault="003B3E38" w:rsidP="00045273">
      <w:pPr>
        <w:pStyle w:val="ListParagraph"/>
        <w:numPr>
          <w:ilvl w:val="0"/>
          <w:numId w:val="4"/>
        </w:numPr>
        <w:spacing w:before="120" w:after="120" w:line="240" w:lineRule="auto"/>
        <w:rPr>
          <w:rFonts w:ascii="Rockwell Extra Bold" w:hAnsi="Rockwell Extra Bold" w:cs="Times New Roman"/>
          <w:sz w:val="20"/>
          <w:szCs w:val="20"/>
          <w:u w:val="single"/>
        </w:rPr>
      </w:pPr>
      <w:r w:rsidRPr="003B3E38">
        <w:rPr>
          <w:rFonts w:ascii="Rockwell Extra Bold" w:hAnsi="Rockwell Extra Bold" w:cs="Times New Roman"/>
          <w:sz w:val="20"/>
          <w:szCs w:val="20"/>
          <w:u w:val="single"/>
        </w:rPr>
        <w:t>BACKGROUND</w:t>
      </w:r>
      <w:r>
        <w:rPr>
          <w:rFonts w:ascii="Rockwell Extra Bold" w:hAnsi="Rockwell Extra Bold" w:cs="Times New Roman"/>
          <w:sz w:val="20"/>
          <w:szCs w:val="20"/>
          <w:u w:val="single"/>
        </w:rPr>
        <w:t xml:space="preserve">&amp; OBJECTIVES OF THE PROJECT </w:t>
      </w:r>
    </w:p>
    <w:p w:rsidR="00506736" w:rsidRPr="003B3E38" w:rsidRDefault="00506736" w:rsidP="00045273">
      <w:pPr>
        <w:pStyle w:val="ListParagraph"/>
        <w:numPr>
          <w:ilvl w:val="0"/>
          <w:numId w:val="1"/>
        </w:numPr>
        <w:spacing w:before="120" w:after="120"/>
        <w:jc w:val="both"/>
        <w:rPr>
          <w:rFonts w:asciiTheme="majorHAnsi" w:hAnsiTheme="majorHAnsi" w:cs="Times New Roman"/>
          <w:sz w:val="20"/>
          <w:szCs w:val="20"/>
        </w:rPr>
      </w:pPr>
      <w:r w:rsidRPr="003B3E38">
        <w:rPr>
          <w:rFonts w:asciiTheme="majorHAnsi" w:hAnsiTheme="majorHAnsi" w:cs="Times New Roman"/>
          <w:sz w:val="20"/>
          <w:szCs w:val="20"/>
        </w:rPr>
        <w:t xml:space="preserve">The Government of Assam (GoA) through Government of India (GoI) has </w:t>
      </w:r>
      <w:r w:rsidR="003B3E38">
        <w:rPr>
          <w:rFonts w:asciiTheme="majorHAnsi" w:hAnsiTheme="majorHAnsi" w:cs="Times New Roman"/>
          <w:sz w:val="20"/>
          <w:szCs w:val="20"/>
        </w:rPr>
        <w:t>received a loan</w:t>
      </w:r>
      <w:r w:rsidRPr="003B3E38">
        <w:rPr>
          <w:rFonts w:asciiTheme="majorHAnsi" w:hAnsiTheme="majorHAnsi" w:cs="Times New Roman"/>
          <w:sz w:val="20"/>
          <w:szCs w:val="20"/>
        </w:rPr>
        <w:t xml:space="preserve"> from the World Bank for the Assam Agribusiness and Rural Transformation Project (APART). The Assam Rural Infrastructure and Agricult</w:t>
      </w:r>
      <w:r w:rsidR="003B3E38">
        <w:rPr>
          <w:rFonts w:asciiTheme="majorHAnsi" w:hAnsiTheme="majorHAnsi" w:cs="Times New Roman"/>
          <w:sz w:val="20"/>
          <w:szCs w:val="20"/>
        </w:rPr>
        <w:t>ure Service (ARIAS) Society is the</w:t>
      </w:r>
      <w:r w:rsidRPr="003B3E38">
        <w:rPr>
          <w:rFonts w:asciiTheme="majorHAnsi" w:hAnsiTheme="majorHAnsi" w:cs="Times New Roman"/>
          <w:sz w:val="20"/>
          <w:szCs w:val="20"/>
        </w:rPr>
        <w:t xml:space="preserve"> main coor</w:t>
      </w:r>
      <w:r w:rsidR="003B3E38">
        <w:rPr>
          <w:rFonts w:asciiTheme="majorHAnsi" w:hAnsiTheme="majorHAnsi" w:cs="Times New Roman"/>
          <w:sz w:val="20"/>
          <w:szCs w:val="20"/>
        </w:rPr>
        <w:t>dinating agency for the project.</w:t>
      </w:r>
      <w:r w:rsidR="00994DD1">
        <w:rPr>
          <w:rFonts w:asciiTheme="majorHAnsi" w:hAnsiTheme="majorHAnsi" w:cs="Times New Roman"/>
          <w:sz w:val="20"/>
          <w:szCs w:val="20"/>
        </w:rPr>
        <w:t xml:space="preserve"> </w:t>
      </w:r>
      <w:r w:rsidR="003B3E38">
        <w:rPr>
          <w:rFonts w:asciiTheme="majorHAnsi" w:hAnsiTheme="majorHAnsi" w:cs="Times New Roman"/>
          <w:sz w:val="20"/>
          <w:szCs w:val="20"/>
        </w:rPr>
        <w:t>Department of Handloom, Textile and Sericulture is one the implementing line Departments of Government of Assam in APART. The activities under the Sericulture value chain will be implemented by Directorate</w:t>
      </w:r>
      <w:r w:rsidRPr="003B3E38">
        <w:rPr>
          <w:rFonts w:asciiTheme="majorHAnsi" w:hAnsiTheme="majorHAnsi" w:cs="Times New Roman"/>
          <w:sz w:val="20"/>
          <w:szCs w:val="20"/>
        </w:rPr>
        <w:t xml:space="preserve"> of Sericulture</w:t>
      </w:r>
      <w:r w:rsidR="003B3E38">
        <w:rPr>
          <w:rFonts w:asciiTheme="majorHAnsi" w:hAnsiTheme="majorHAnsi" w:cs="Times New Roman"/>
          <w:sz w:val="20"/>
          <w:szCs w:val="20"/>
        </w:rPr>
        <w:t>. An Operational Project Implementation Unit (OPIU) has been established at the Directorate of Sericulture for smoothly carrying out the project activities under Sericulture value chain.</w:t>
      </w:r>
      <w:r w:rsidR="00574F97">
        <w:rPr>
          <w:rFonts w:asciiTheme="majorHAnsi" w:hAnsiTheme="majorHAnsi" w:cs="Times New Roman"/>
          <w:sz w:val="20"/>
          <w:szCs w:val="20"/>
        </w:rPr>
        <w:t xml:space="preserve"> </w:t>
      </w:r>
      <w:r w:rsidR="003B3E38">
        <w:rPr>
          <w:rFonts w:asciiTheme="majorHAnsi" w:hAnsiTheme="majorHAnsi" w:cs="Times New Roman"/>
          <w:sz w:val="20"/>
          <w:szCs w:val="20"/>
        </w:rPr>
        <w:t xml:space="preserve">The Directorate of Sericulture now intends to hire a </w:t>
      </w:r>
      <w:r w:rsidR="003B3E38" w:rsidRPr="005D1CB3">
        <w:rPr>
          <w:rFonts w:asciiTheme="majorHAnsi" w:hAnsiTheme="majorHAnsi" w:cs="Times New Roman"/>
          <w:b/>
          <w:sz w:val="20"/>
          <w:szCs w:val="20"/>
        </w:rPr>
        <w:t xml:space="preserve">Sericulture </w:t>
      </w:r>
      <w:r w:rsidRPr="005D1CB3">
        <w:rPr>
          <w:rFonts w:asciiTheme="majorHAnsi" w:hAnsiTheme="majorHAnsi" w:cs="Times New Roman"/>
          <w:b/>
          <w:sz w:val="20"/>
          <w:szCs w:val="20"/>
        </w:rPr>
        <w:t>Specialist</w:t>
      </w:r>
      <w:r w:rsidR="005D1CB3">
        <w:rPr>
          <w:rFonts w:asciiTheme="majorHAnsi" w:hAnsiTheme="majorHAnsi" w:cs="Times New Roman"/>
          <w:sz w:val="20"/>
          <w:szCs w:val="20"/>
        </w:rPr>
        <w:t>(</w:t>
      </w:r>
      <w:r w:rsidR="005D1CB3" w:rsidRPr="005D1CB3">
        <w:rPr>
          <w:rFonts w:asciiTheme="majorHAnsi" w:hAnsiTheme="majorHAnsi" w:cs="Times New Roman"/>
          <w:b/>
          <w:sz w:val="20"/>
          <w:szCs w:val="20"/>
        </w:rPr>
        <w:t>SS</w:t>
      </w:r>
      <w:r w:rsidR="005D1CB3">
        <w:rPr>
          <w:rFonts w:asciiTheme="majorHAnsi" w:hAnsiTheme="majorHAnsi" w:cs="Times New Roman"/>
          <w:sz w:val="20"/>
          <w:szCs w:val="20"/>
        </w:rPr>
        <w:t xml:space="preserve">) </w:t>
      </w:r>
      <w:r w:rsidRPr="003B3E38">
        <w:rPr>
          <w:rFonts w:asciiTheme="majorHAnsi" w:hAnsiTheme="majorHAnsi" w:cs="Times New Roman"/>
          <w:sz w:val="20"/>
          <w:szCs w:val="20"/>
        </w:rPr>
        <w:t xml:space="preserve">on contractual basis to be placed in the </w:t>
      </w:r>
      <w:r w:rsidR="003B3E38">
        <w:rPr>
          <w:rFonts w:asciiTheme="majorHAnsi" w:hAnsiTheme="majorHAnsi" w:cs="Times New Roman"/>
          <w:sz w:val="20"/>
          <w:szCs w:val="20"/>
        </w:rPr>
        <w:t xml:space="preserve">OPIU, </w:t>
      </w:r>
      <w:r w:rsidRPr="003B3E38">
        <w:rPr>
          <w:rFonts w:asciiTheme="majorHAnsi" w:hAnsiTheme="majorHAnsi" w:cs="Times New Roman"/>
          <w:sz w:val="20"/>
          <w:szCs w:val="20"/>
        </w:rPr>
        <w:t>Directorate</w:t>
      </w:r>
      <w:r w:rsidR="003B3E38">
        <w:rPr>
          <w:rFonts w:asciiTheme="majorHAnsi" w:hAnsiTheme="majorHAnsi" w:cs="Times New Roman"/>
          <w:sz w:val="20"/>
          <w:szCs w:val="20"/>
        </w:rPr>
        <w:t xml:space="preserve"> of Sericulture, Guwahati, Assam</w:t>
      </w:r>
      <w:r w:rsidRPr="003B3E38">
        <w:rPr>
          <w:rFonts w:asciiTheme="majorHAnsi" w:hAnsiTheme="majorHAnsi" w:cs="Times New Roman"/>
          <w:sz w:val="20"/>
          <w:szCs w:val="20"/>
        </w:rPr>
        <w:t>.</w:t>
      </w:r>
    </w:p>
    <w:p w:rsidR="00506736" w:rsidRPr="003B3E38" w:rsidRDefault="00506736" w:rsidP="00045273">
      <w:pPr>
        <w:pStyle w:val="ListParagraph"/>
        <w:numPr>
          <w:ilvl w:val="0"/>
          <w:numId w:val="1"/>
        </w:numPr>
        <w:spacing w:before="120" w:after="120"/>
        <w:jc w:val="both"/>
        <w:rPr>
          <w:rFonts w:asciiTheme="majorHAnsi" w:hAnsiTheme="majorHAnsi" w:cs="Times New Roman"/>
          <w:sz w:val="20"/>
          <w:szCs w:val="20"/>
        </w:rPr>
      </w:pPr>
      <w:r w:rsidRPr="003B3E38">
        <w:rPr>
          <w:rFonts w:asciiTheme="majorHAnsi" w:hAnsiTheme="majorHAnsi" w:cs="Times New Roman"/>
          <w:sz w:val="20"/>
          <w:szCs w:val="20"/>
        </w:rPr>
        <w:t>The development objectiv</w:t>
      </w:r>
      <w:r w:rsidR="003B3E38">
        <w:rPr>
          <w:rFonts w:asciiTheme="majorHAnsi" w:hAnsiTheme="majorHAnsi" w:cs="Times New Roman"/>
          <w:sz w:val="20"/>
          <w:szCs w:val="20"/>
        </w:rPr>
        <w:t>e of APART is “</w:t>
      </w:r>
      <w:r w:rsidRPr="003B3E38">
        <w:rPr>
          <w:rFonts w:asciiTheme="majorHAnsi" w:hAnsiTheme="majorHAnsi" w:cs="Times New Roman"/>
          <w:sz w:val="20"/>
          <w:szCs w:val="20"/>
        </w:rPr>
        <w:t>add</w:t>
      </w:r>
      <w:r w:rsidR="003B3E38">
        <w:rPr>
          <w:rFonts w:asciiTheme="majorHAnsi" w:hAnsiTheme="majorHAnsi" w:cs="Times New Roman"/>
          <w:sz w:val="20"/>
          <w:szCs w:val="20"/>
        </w:rPr>
        <w:t xml:space="preserve"> value</w:t>
      </w:r>
      <w:r w:rsidRPr="003B3E38">
        <w:rPr>
          <w:rFonts w:asciiTheme="majorHAnsi" w:hAnsiTheme="majorHAnsi" w:cs="Times New Roman"/>
          <w:sz w:val="20"/>
          <w:szCs w:val="20"/>
        </w:rPr>
        <w:t xml:space="preserve"> and improve of selected Agricultural </w:t>
      </w:r>
      <w:r w:rsidR="00612100">
        <w:rPr>
          <w:rFonts w:asciiTheme="majorHAnsi" w:hAnsiTheme="majorHAnsi" w:cs="Times New Roman"/>
          <w:sz w:val="20"/>
          <w:szCs w:val="20"/>
        </w:rPr>
        <w:t>value chains, focusing on small</w:t>
      </w:r>
      <w:r w:rsidRPr="003B3E38">
        <w:rPr>
          <w:rFonts w:asciiTheme="majorHAnsi" w:hAnsiTheme="majorHAnsi" w:cs="Times New Roman"/>
          <w:sz w:val="20"/>
          <w:szCs w:val="20"/>
        </w:rPr>
        <w:t>holder farmers and agro-entrepreneurs in targeted districts</w:t>
      </w:r>
      <w:r w:rsidR="00612100">
        <w:rPr>
          <w:rFonts w:asciiTheme="majorHAnsi" w:hAnsiTheme="majorHAnsi" w:cs="Times New Roman"/>
          <w:sz w:val="20"/>
          <w:szCs w:val="20"/>
        </w:rPr>
        <w:t xml:space="preserve"> of Assam</w:t>
      </w:r>
      <w:r w:rsidRPr="003B3E38">
        <w:rPr>
          <w:rFonts w:asciiTheme="majorHAnsi" w:hAnsiTheme="majorHAnsi" w:cs="Times New Roman"/>
          <w:sz w:val="20"/>
          <w:szCs w:val="20"/>
        </w:rPr>
        <w:t>.</w:t>
      </w:r>
    </w:p>
    <w:p w:rsidR="009D26BE" w:rsidRPr="00FD13D9" w:rsidRDefault="00506736" w:rsidP="00045273">
      <w:pPr>
        <w:pStyle w:val="ListParagraph"/>
        <w:numPr>
          <w:ilvl w:val="0"/>
          <w:numId w:val="1"/>
        </w:numPr>
        <w:spacing w:before="120" w:after="120"/>
        <w:jc w:val="both"/>
        <w:rPr>
          <w:rFonts w:asciiTheme="majorHAnsi" w:hAnsiTheme="majorHAnsi" w:cs="Times New Roman"/>
          <w:b/>
          <w:sz w:val="20"/>
          <w:szCs w:val="20"/>
        </w:rPr>
      </w:pPr>
      <w:r w:rsidRPr="003B3E38">
        <w:rPr>
          <w:rFonts w:asciiTheme="majorHAnsi" w:hAnsiTheme="majorHAnsi" w:cs="Times New Roman"/>
          <w:sz w:val="20"/>
          <w:szCs w:val="20"/>
        </w:rPr>
        <w:t xml:space="preserve">There are four components to the APART. The first component is Support to Agri enterprise Development, with sub components being (i) enhancing </w:t>
      </w:r>
      <w:r w:rsidR="00723F5E" w:rsidRPr="003B3E38">
        <w:rPr>
          <w:rFonts w:asciiTheme="majorHAnsi" w:hAnsiTheme="majorHAnsi" w:cs="Times New Roman"/>
          <w:sz w:val="20"/>
          <w:szCs w:val="20"/>
        </w:rPr>
        <w:t xml:space="preserve">state capacity to attract private investments, (ii) setting up of an Enterprise Development and Promotion Facility (EDPF) (iii) </w:t>
      </w:r>
      <w:r w:rsidR="00FD13D9">
        <w:rPr>
          <w:rFonts w:asciiTheme="majorHAnsi" w:hAnsiTheme="majorHAnsi" w:cs="Times New Roman"/>
          <w:sz w:val="20"/>
          <w:szCs w:val="20"/>
        </w:rPr>
        <w:t xml:space="preserve">setting up of an </w:t>
      </w:r>
      <w:r w:rsidR="00723F5E" w:rsidRPr="003B3E38">
        <w:rPr>
          <w:rFonts w:asciiTheme="majorHAnsi" w:hAnsiTheme="majorHAnsi" w:cs="Times New Roman"/>
          <w:sz w:val="20"/>
          <w:szCs w:val="20"/>
        </w:rPr>
        <w:t>Agribusiness Investment fund</w:t>
      </w:r>
      <w:r w:rsidR="00612100">
        <w:rPr>
          <w:rFonts w:asciiTheme="majorHAnsi" w:hAnsiTheme="majorHAnsi" w:cs="Times New Roman"/>
          <w:sz w:val="20"/>
          <w:szCs w:val="20"/>
        </w:rPr>
        <w:t xml:space="preserve"> support</w:t>
      </w:r>
      <w:r w:rsidR="00723F5E" w:rsidRPr="003B3E38">
        <w:rPr>
          <w:rFonts w:asciiTheme="majorHAnsi" w:hAnsiTheme="majorHAnsi" w:cs="Times New Roman"/>
          <w:sz w:val="20"/>
          <w:szCs w:val="20"/>
        </w:rPr>
        <w:t xml:space="preserve"> (iv)establishing stewardship councils. </w:t>
      </w:r>
      <w:r w:rsidR="00723F5E" w:rsidRPr="003B3E38">
        <w:rPr>
          <w:rFonts w:asciiTheme="majorHAnsi" w:hAnsiTheme="majorHAnsi" w:cs="Times New Roman"/>
          <w:b/>
          <w:sz w:val="20"/>
          <w:szCs w:val="20"/>
        </w:rPr>
        <w:t>The second component is Facilitat</w:t>
      </w:r>
      <w:r w:rsidR="00612100">
        <w:rPr>
          <w:rFonts w:asciiTheme="majorHAnsi" w:hAnsiTheme="majorHAnsi" w:cs="Times New Roman"/>
          <w:b/>
          <w:sz w:val="20"/>
          <w:szCs w:val="20"/>
        </w:rPr>
        <w:t>ing</w:t>
      </w:r>
      <w:r w:rsidR="00723F5E" w:rsidRPr="003B3E38">
        <w:rPr>
          <w:rFonts w:asciiTheme="majorHAnsi" w:hAnsiTheme="majorHAnsi" w:cs="Times New Roman"/>
          <w:b/>
          <w:sz w:val="20"/>
          <w:szCs w:val="20"/>
        </w:rPr>
        <w:t xml:space="preserve"> Agro Cluster Development</w:t>
      </w:r>
      <w:r w:rsidR="00723F5E" w:rsidRPr="003B3E38">
        <w:rPr>
          <w:rFonts w:asciiTheme="majorHAnsi" w:hAnsiTheme="majorHAnsi" w:cs="Times New Roman"/>
          <w:sz w:val="20"/>
          <w:szCs w:val="20"/>
        </w:rPr>
        <w:t xml:space="preserve"> with sub-components being- (i) Support establishment of Industry Associations (IAs), (ii) supply chain support. </w:t>
      </w:r>
      <w:r w:rsidR="00723F5E" w:rsidRPr="003B3E38">
        <w:rPr>
          <w:rFonts w:asciiTheme="majorHAnsi" w:hAnsiTheme="majorHAnsi" w:cs="Times New Roman"/>
          <w:b/>
          <w:sz w:val="20"/>
          <w:szCs w:val="20"/>
        </w:rPr>
        <w:t>The third component is Fostering Market Led Production and Resilience Enhancement</w:t>
      </w:r>
      <w:r w:rsidR="00723F5E" w:rsidRPr="003B3E38">
        <w:rPr>
          <w:rFonts w:asciiTheme="majorHAnsi" w:hAnsiTheme="majorHAnsi" w:cs="Times New Roman"/>
          <w:sz w:val="20"/>
          <w:szCs w:val="20"/>
        </w:rPr>
        <w:t xml:space="preserve"> with sub c</w:t>
      </w:r>
      <w:r w:rsidR="00612100">
        <w:rPr>
          <w:rFonts w:asciiTheme="majorHAnsi" w:hAnsiTheme="majorHAnsi" w:cs="Times New Roman"/>
          <w:sz w:val="20"/>
          <w:szCs w:val="20"/>
        </w:rPr>
        <w:t xml:space="preserve">omponents being (i) </w:t>
      </w:r>
      <w:r w:rsidR="00FD13D9">
        <w:rPr>
          <w:rFonts w:asciiTheme="majorHAnsi" w:hAnsiTheme="majorHAnsi" w:cs="Times New Roman"/>
          <w:sz w:val="20"/>
          <w:szCs w:val="20"/>
        </w:rPr>
        <w:t>promoting c</w:t>
      </w:r>
      <w:r w:rsidR="00723F5E" w:rsidRPr="003B3E38">
        <w:rPr>
          <w:rFonts w:asciiTheme="majorHAnsi" w:hAnsiTheme="majorHAnsi" w:cs="Times New Roman"/>
          <w:sz w:val="20"/>
          <w:szCs w:val="20"/>
        </w:rPr>
        <w:t xml:space="preserve">limate resilient </w:t>
      </w:r>
      <w:r w:rsidR="00612100">
        <w:rPr>
          <w:rFonts w:asciiTheme="majorHAnsi" w:hAnsiTheme="majorHAnsi" w:cs="Times New Roman"/>
          <w:sz w:val="20"/>
          <w:szCs w:val="20"/>
        </w:rPr>
        <w:t>technologies and their adoption</w:t>
      </w:r>
      <w:r w:rsidR="00723F5E" w:rsidRPr="003B3E38">
        <w:rPr>
          <w:rFonts w:asciiTheme="majorHAnsi" w:hAnsiTheme="majorHAnsi" w:cs="Times New Roman"/>
          <w:sz w:val="20"/>
          <w:szCs w:val="20"/>
        </w:rPr>
        <w:t xml:space="preserve"> (ii) </w:t>
      </w:r>
      <w:r w:rsidR="00FD13D9" w:rsidRPr="00FD13D9">
        <w:rPr>
          <w:rFonts w:asciiTheme="majorHAnsi" w:hAnsiTheme="majorHAnsi" w:cstheme="minorHAnsi"/>
          <w:color w:val="333333"/>
          <w:sz w:val="20"/>
          <w:szCs w:val="20"/>
        </w:rPr>
        <w:t xml:space="preserve">Facilitating market linkages through market intelligence and product aggregation (iii) Facilitating access to and responsible use of financial services. </w:t>
      </w:r>
      <w:r w:rsidR="00FD13D9" w:rsidRPr="00FD13D9">
        <w:rPr>
          <w:rFonts w:asciiTheme="majorHAnsi" w:hAnsiTheme="majorHAnsi" w:cstheme="minorHAnsi"/>
          <w:b/>
          <w:color w:val="333333"/>
          <w:sz w:val="20"/>
          <w:szCs w:val="20"/>
        </w:rPr>
        <w:t>The fourth component is project Management, Monitoring and Learning</w:t>
      </w:r>
      <w:r w:rsidR="00FD13D9">
        <w:rPr>
          <w:rFonts w:asciiTheme="majorHAnsi" w:hAnsiTheme="majorHAnsi" w:cstheme="minorHAnsi"/>
          <w:b/>
          <w:color w:val="333333"/>
          <w:sz w:val="20"/>
          <w:szCs w:val="20"/>
        </w:rPr>
        <w:t>.</w:t>
      </w:r>
    </w:p>
    <w:p w:rsidR="009D26BE" w:rsidRDefault="009D26BE" w:rsidP="00045273">
      <w:pPr>
        <w:pStyle w:val="ListParagraph"/>
        <w:numPr>
          <w:ilvl w:val="0"/>
          <w:numId w:val="1"/>
        </w:numPr>
        <w:spacing w:before="120" w:after="120"/>
        <w:jc w:val="both"/>
        <w:rPr>
          <w:rFonts w:ascii="Times New Roman" w:hAnsi="Times New Roman" w:cs="Times New Roman"/>
          <w:sz w:val="20"/>
          <w:szCs w:val="20"/>
        </w:rPr>
      </w:pPr>
      <w:r w:rsidRPr="003B3E38">
        <w:rPr>
          <w:rFonts w:asciiTheme="majorHAnsi" w:hAnsiTheme="majorHAnsi" w:cs="Times New Roman"/>
          <w:sz w:val="20"/>
          <w:szCs w:val="20"/>
        </w:rPr>
        <w:t>The project will achieve the proposed PDO by: (i) enabling investments in agri - enterprises, improving the investment environment and investment promotion, facilitating access to finance for agribusiness entrepreneurs, and, where appropriate, pushing for process, regulatory changes; (ii) facilitating the growth of agri enterprise cluster to increase competitiveness, revenue and employment growth; and supporting development of modern supply chains; and (iii) fostering the development of climate resilient production clusters, and improving producer access to knowledge, technologies and infrastructure so that they are able to respond to market opportunities and climate variability</w:t>
      </w:r>
      <w:r w:rsidRPr="003B3E38">
        <w:rPr>
          <w:rFonts w:ascii="Times New Roman" w:hAnsi="Times New Roman" w:cs="Times New Roman"/>
          <w:sz w:val="20"/>
          <w:szCs w:val="20"/>
        </w:rPr>
        <w:t>.</w:t>
      </w:r>
    </w:p>
    <w:p w:rsidR="005D1CB3" w:rsidRPr="005D1CB3" w:rsidRDefault="005D1CB3" w:rsidP="00045273">
      <w:pPr>
        <w:pStyle w:val="ListParagraph"/>
        <w:numPr>
          <w:ilvl w:val="0"/>
          <w:numId w:val="4"/>
        </w:numPr>
        <w:spacing w:before="120" w:after="120"/>
        <w:jc w:val="both"/>
        <w:rPr>
          <w:rFonts w:ascii="Times New Roman" w:hAnsi="Times New Roman" w:cs="Times New Roman"/>
          <w:sz w:val="20"/>
          <w:szCs w:val="20"/>
        </w:rPr>
      </w:pPr>
      <w:r w:rsidRPr="005D1CB3">
        <w:rPr>
          <w:rFonts w:ascii="Rockwell Extra Bold" w:hAnsi="Rockwell Extra Bold" w:cs="Times New Roman"/>
          <w:b/>
          <w:sz w:val="20"/>
          <w:szCs w:val="20"/>
          <w:u w:val="single"/>
        </w:rPr>
        <w:t>OBJECTIVES OF THE ASSIGNMENT &amp; SCOPE</w:t>
      </w:r>
    </w:p>
    <w:p w:rsidR="005D1CB3" w:rsidRDefault="005D1CB3" w:rsidP="00045273">
      <w:pPr>
        <w:pStyle w:val="ListParagraph"/>
        <w:numPr>
          <w:ilvl w:val="0"/>
          <w:numId w:val="1"/>
        </w:numPr>
        <w:spacing w:before="120" w:after="120"/>
        <w:jc w:val="both"/>
        <w:rPr>
          <w:rFonts w:ascii="Times New Roman" w:hAnsi="Times New Roman" w:cs="Times New Roman"/>
          <w:sz w:val="20"/>
          <w:szCs w:val="20"/>
        </w:rPr>
      </w:pPr>
      <w:r w:rsidRPr="005D1CB3">
        <w:rPr>
          <w:rFonts w:asciiTheme="majorHAnsi" w:hAnsiTheme="majorHAnsi" w:cs="Times New Roman"/>
          <w:sz w:val="20"/>
          <w:szCs w:val="20"/>
        </w:rPr>
        <w:t xml:space="preserve">The </w:t>
      </w:r>
      <w:r w:rsidRPr="005D1CB3">
        <w:rPr>
          <w:rFonts w:asciiTheme="majorHAnsi" w:hAnsiTheme="majorHAnsi" w:cs="Times New Roman"/>
          <w:b/>
          <w:sz w:val="20"/>
          <w:szCs w:val="20"/>
        </w:rPr>
        <w:t>Sericulture Specialist (SS)</w:t>
      </w:r>
      <w:r w:rsidRPr="005D1CB3">
        <w:rPr>
          <w:rFonts w:asciiTheme="majorHAnsi" w:hAnsiTheme="majorHAnsi" w:cs="Times New Roman"/>
          <w:sz w:val="20"/>
          <w:szCs w:val="20"/>
        </w:rPr>
        <w:t xml:space="preserve"> will inter alia assist the Director of Sericulture in work related to APART, particularly, effective implementation and monitoring of </w:t>
      </w:r>
      <w:r>
        <w:rPr>
          <w:rFonts w:asciiTheme="majorHAnsi" w:hAnsiTheme="majorHAnsi" w:cs="Times New Roman"/>
          <w:sz w:val="20"/>
          <w:szCs w:val="20"/>
        </w:rPr>
        <w:t>Annual Work Plan/ Action Plans both at district and state level.</w:t>
      </w:r>
      <w:r w:rsidRPr="005D1CB3">
        <w:rPr>
          <w:rFonts w:asciiTheme="majorHAnsi" w:hAnsiTheme="majorHAnsi" w:cs="Times New Roman"/>
          <w:sz w:val="20"/>
          <w:szCs w:val="20"/>
        </w:rPr>
        <w:t xml:space="preserve"> The </w:t>
      </w:r>
      <w:r w:rsidRPr="005D1CB3">
        <w:rPr>
          <w:rFonts w:asciiTheme="majorHAnsi" w:hAnsiTheme="majorHAnsi" w:cs="Times New Roman"/>
          <w:b/>
          <w:sz w:val="20"/>
          <w:szCs w:val="20"/>
        </w:rPr>
        <w:t>SS</w:t>
      </w:r>
      <w:r w:rsidRPr="005D1CB3">
        <w:rPr>
          <w:rFonts w:asciiTheme="majorHAnsi" w:hAnsiTheme="majorHAnsi" w:cs="Times New Roman"/>
          <w:sz w:val="20"/>
          <w:szCs w:val="20"/>
        </w:rPr>
        <w:t xml:space="preserve"> will provide technical inputs in Sericulture sub-component to the Directorate team</w:t>
      </w:r>
      <w:r>
        <w:rPr>
          <w:rFonts w:asciiTheme="majorHAnsi" w:hAnsiTheme="majorHAnsi" w:cs="Times New Roman"/>
          <w:sz w:val="20"/>
          <w:szCs w:val="20"/>
        </w:rPr>
        <w:t>&amp; Nodal Officer-Sericulture (APART)</w:t>
      </w:r>
      <w:r w:rsidRPr="005D1CB3">
        <w:rPr>
          <w:rFonts w:asciiTheme="majorHAnsi" w:hAnsiTheme="majorHAnsi" w:cs="Times New Roman"/>
          <w:sz w:val="20"/>
          <w:szCs w:val="20"/>
        </w:rPr>
        <w:t>.</w:t>
      </w:r>
    </w:p>
    <w:p w:rsidR="00D83134" w:rsidRPr="00D83134" w:rsidRDefault="005D1CB3" w:rsidP="00045273">
      <w:pPr>
        <w:pStyle w:val="ListParagraph"/>
        <w:numPr>
          <w:ilvl w:val="0"/>
          <w:numId w:val="1"/>
        </w:numPr>
        <w:spacing w:before="120" w:after="120"/>
        <w:jc w:val="both"/>
        <w:rPr>
          <w:rFonts w:ascii="Times New Roman" w:hAnsi="Times New Roman" w:cs="Times New Roman"/>
          <w:sz w:val="20"/>
          <w:szCs w:val="20"/>
        </w:rPr>
      </w:pPr>
      <w:r w:rsidRPr="00B87810">
        <w:rPr>
          <w:rFonts w:cstheme="minorHAnsi"/>
          <w:i/>
          <w:noProof/>
          <w:sz w:val="20"/>
          <w:szCs w:val="20"/>
        </w:rPr>
        <w:t>The k</w:t>
      </w:r>
      <w:r w:rsidR="00D83134">
        <w:rPr>
          <w:rFonts w:cstheme="minorHAnsi"/>
          <w:i/>
          <w:noProof/>
          <w:sz w:val="20"/>
          <w:szCs w:val="20"/>
        </w:rPr>
        <w:t>ey responsibilities of the OPIU Sericulture</w:t>
      </w:r>
      <w:r w:rsidRPr="00B87810">
        <w:rPr>
          <w:rFonts w:cstheme="minorHAnsi"/>
          <w:i/>
          <w:noProof/>
          <w:sz w:val="20"/>
          <w:szCs w:val="20"/>
        </w:rPr>
        <w:t xml:space="preserve"> include</w:t>
      </w:r>
      <w:r w:rsidRPr="00B87810">
        <w:rPr>
          <w:rFonts w:cstheme="minorHAnsi"/>
          <w:noProof/>
          <w:sz w:val="20"/>
          <w:szCs w:val="20"/>
        </w:rPr>
        <w:t>:</w:t>
      </w:r>
    </w:p>
    <w:p w:rsidR="00D83134" w:rsidRPr="00D83134" w:rsidRDefault="00D83134" w:rsidP="00045273">
      <w:pPr>
        <w:pStyle w:val="ListParagraph"/>
        <w:numPr>
          <w:ilvl w:val="1"/>
          <w:numId w:val="1"/>
        </w:numPr>
        <w:spacing w:before="120" w:after="120"/>
        <w:ind w:left="1080"/>
        <w:jc w:val="both"/>
        <w:rPr>
          <w:rFonts w:asciiTheme="majorHAnsi" w:hAnsiTheme="majorHAnsi" w:cs="Times New Roman"/>
          <w:sz w:val="20"/>
          <w:szCs w:val="20"/>
        </w:rPr>
      </w:pPr>
      <w:r w:rsidRPr="00D83134">
        <w:rPr>
          <w:rFonts w:asciiTheme="majorHAnsi" w:hAnsiTheme="majorHAnsi" w:cstheme="minorHAnsi"/>
          <w:noProof/>
          <w:sz w:val="20"/>
          <w:szCs w:val="20"/>
        </w:rPr>
        <w:t>I</w:t>
      </w:r>
      <w:r w:rsidRPr="00D83134">
        <w:rPr>
          <w:rFonts w:asciiTheme="majorHAnsi" w:hAnsiTheme="majorHAnsi" w:cstheme="minorHAnsi"/>
          <w:sz w:val="20"/>
          <w:szCs w:val="20"/>
        </w:rPr>
        <w:t>mplementation of the concerned project sub-component</w:t>
      </w:r>
      <w:r w:rsidR="004962CA">
        <w:rPr>
          <w:rFonts w:asciiTheme="majorHAnsi" w:hAnsiTheme="majorHAnsi" w:cstheme="minorHAnsi"/>
          <w:sz w:val="20"/>
          <w:szCs w:val="20"/>
        </w:rPr>
        <w:t xml:space="preserve"> </w:t>
      </w:r>
      <w:r w:rsidRPr="00D83134">
        <w:rPr>
          <w:rFonts w:asciiTheme="majorHAnsi" w:hAnsiTheme="majorHAnsi" w:cstheme="minorHAnsi"/>
          <w:sz w:val="20"/>
          <w:szCs w:val="20"/>
        </w:rPr>
        <w:t xml:space="preserve">and overseeing &amp; monitoring the implementation of the </w:t>
      </w:r>
      <w:r>
        <w:rPr>
          <w:rFonts w:asciiTheme="majorHAnsi" w:hAnsiTheme="majorHAnsi" w:cstheme="minorHAnsi"/>
          <w:sz w:val="20"/>
          <w:szCs w:val="20"/>
        </w:rPr>
        <w:t xml:space="preserve">Directorate </w:t>
      </w:r>
      <w:r w:rsidRPr="00D83134">
        <w:rPr>
          <w:rFonts w:asciiTheme="majorHAnsi" w:hAnsiTheme="majorHAnsi" w:cstheme="minorHAnsi"/>
          <w:sz w:val="20"/>
          <w:szCs w:val="20"/>
        </w:rPr>
        <w:t>specific activities through their district/field level offices and identifying corrective actions</w:t>
      </w:r>
      <w:r>
        <w:rPr>
          <w:rFonts w:asciiTheme="majorHAnsi" w:hAnsiTheme="majorHAnsi" w:cstheme="minorHAnsi"/>
          <w:sz w:val="20"/>
          <w:szCs w:val="20"/>
        </w:rPr>
        <w:t>;</w:t>
      </w:r>
    </w:p>
    <w:p w:rsidR="00D83134" w:rsidRPr="00D83134" w:rsidRDefault="00D83134" w:rsidP="00045273">
      <w:pPr>
        <w:pStyle w:val="ListParagraph"/>
        <w:numPr>
          <w:ilvl w:val="1"/>
          <w:numId w:val="1"/>
        </w:numPr>
        <w:spacing w:before="120" w:after="120"/>
        <w:ind w:left="1080"/>
        <w:jc w:val="both"/>
        <w:rPr>
          <w:rFonts w:asciiTheme="majorHAnsi" w:hAnsiTheme="majorHAnsi" w:cs="Times New Roman"/>
          <w:sz w:val="20"/>
          <w:szCs w:val="20"/>
        </w:rPr>
      </w:pPr>
      <w:r w:rsidRPr="00D83134">
        <w:rPr>
          <w:rFonts w:asciiTheme="majorHAnsi" w:hAnsiTheme="majorHAnsi" w:cstheme="minorHAnsi"/>
          <w:sz w:val="20"/>
          <w:szCs w:val="20"/>
        </w:rPr>
        <w:t>Preparation of the Annual Work Plan, consistent with the Project Development Objective and Project Appraisal Document (PAD)</w:t>
      </w:r>
    </w:p>
    <w:p w:rsidR="00D83134" w:rsidRPr="00D83134" w:rsidRDefault="00D83134" w:rsidP="00045273">
      <w:pPr>
        <w:pStyle w:val="ListParagraph"/>
        <w:numPr>
          <w:ilvl w:val="1"/>
          <w:numId w:val="1"/>
        </w:numPr>
        <w:spacing w:before="120" w:after="120"/>
        <w:ind w:left="1080"/>
        <w:jc w:val="both"/>
        <w:rPr>
          <w:rFonts w:asciiTheme="majorHAnsi" w:hAnsiTheme="majorHAnsi" w:cs="Times New Roman"/>
          <w:sz w:val="20"/>
          <w:szCs w:val="20"/>
        </w:rPr>
      </w:pPr>
      <w:r w:rsidRPr="00D83134">
        <w:rPr>
          <w:rFonts w:asciiTheme="majorHAnsi" w:hAnsiTheme="majorHAnsi" w:cstheme="minorHAnsi"/>
          <w:sz w:val="20"/>
          <w:szCs w:val="20"/>
        </w:rPr>
        <w:t>Management, co-ordination and technical support for implementation of sub-project activities</w:t>
      </w:r>
    </w:p>
    <w:p w:rsidR="00D83134" w:rsidRPr="00D83134" w:rsidRDefault="00D83134" w:rsidP="00045273">
      <w:pPr>
        <w:pStyle w:val="ListParagraph"/>
        <w:numPr>
          <w:ilvl w:val="1"/>
          <w:numId w:val="1"/>
        </w:numPr>
        <w:spacing w:before="120" w:after="120"/>
        <w:ind w:left="1080"/>
        <w:jc w:val="both"/>
        <w:rPr>
          <w:rFonts w:asciiTheme="majorHAnsi" w:hAnsiTheme="majorHAnsi" w:cs="Times New Roman"/>
          <w:sz w:val="20"/>
          <w:szCs w:val="20"/>
        </w:rPr>
      </w:pPr>
      <w:r w:rsidRPr="00D83134">
        <w:rPr>
          <w:rFonts w:asciiTheme="majorHAnsi" w:hAnsiTheme="majorHAnsi" w:cstheme="minorHAnsi"/>
          <w:sz w:val="20"/>
          <w:szCs w:val="20"/>
        </w:rPr>
        <w:t>Preparation of progress reports, including QPRs and Utilization Certificates for the funds released</w:t>
      </w:r>
    </w:p>
    <w:p w:rsidR="00D83134" w:rsidRPr="00D83134" w:rsidRDefault="00D83134" w:rsidP="00045273">
      <w:pPr>
        <w:pStyle w:val="ListParagraph"/>
        <w:numPr>
          <w:ilvl w:val="1"/>
          <w:numId w:val="1"/>
        </w:numPr>
        <w:spacing w:before="120" w:after="120"/>
        <w:ind w:left="1080"/>
        <w:jc w:val="both"/>
        <w:rPr>
          <w:rFonts w:asciiTheme="majorHAnsi" w:hAnsiTheme="majorHAnsi" w:cs="Times New Roman"/>
          <w:sz w:val="20"/>
          <w:szCs w:val="20"/>
        </w:rPr>
      </w:pPr>
      <w:r w:rsidRPr="00D83134">
        <w:rPr>
          <w:rFonts w:asciiTheme="majorHAnsi" w:hAnsiTheme="majorHAnsi" w:cstheme="minorHAnsi"/>
          <w:sz w:val="20"/>
          <w:szCs w:val="20"/>
        </w:rPr>
        <w:t>Managing the service providers and external experts relating to the OPIU for implementation of project activities</w:t>
      </w:r>
    </w:p>
    <w:p w:rsidR="00D83134" w:rsidRPr="00485A8D" w:rsidRDefault="00D83134" w:rsidP="00045273">
      <w:pPr>
        <w:pStyle w:val="ListParagraph"/>
        <w:numPr>
          <w:ilvl w:val="1"/>
          <w:numId w:val="1"/>
        </w:numPr>
        <w:spacing w:before="120" w:after="120"/>
        <w:ind w:left="1080"/>
        <w:jc w:val="both"/>
        <w:rPr>
          <w:rFonts w:asciiTheme="majorHAnsi" w:hAnsiTheme="majorHAnsi" w:cs="Times New Roman"/>
          <w:sz w:val="20"/>
          <w:szCs w:val="20"/>
        </w:rPr>
      </w:pPr>
      <w:r w:rsidRPr="00D83134">
        <w:rPr>
          <w:rFonts w:asciiTheme="majorHAnsi" w:hAnsiTheme="majorHAnsi" w:cstheme="minorHAnsi"/>
          <w:sz w:val="20"/>
          <w:szCs w:val="20"/>
        </w:rPr>
        <w:t>Planning and design of innovative sub-projects</w:t>
      </w:r>
    </w:p>
    <w:p w:rsidR="00485A8D" w:rsidRDefault="00485A8D" w:rsidP="00485A8D">
      <w:pPr>
        <w:spacing w:before="120" w:after="120"/>
        <w:jc w:val="both"/>
        <w:rPr>
          <w:rFonts w:asciiTheme="majorHAnsi" w:hAnsiTheme="majorHAnsi" w:cs="Times New Roman"/>
          <w:sz w:val="20"/>
          <w:szCs w:val="20"/>
        </w:rPr>
      </w:pPr>
    </w:p>
    <w:p w:rsidR="00485A8D" w:rsidRPr="00485A8D" w:rsidRDefault="00485A8D" w:rsidP="00485A8D">
      <w:pPr>
        <w:spacing w:before="120" w:after="120"/>
        <w:jc w:val="both"/>
        <w:rPr>
          <w:rFonts w:asciiTheme="majorHAnsi" w:hAnsiTheme="majorHAnsi" w:cs="Times New Roman"/>
          <w:sz w:val="20"/>
          <w:szCs w:val="20"/>
        </w:rPr>
      </w:pPr>
    </w:p>
    <w:p w:rsidR="00D83134" w:rsidRPr="00D83134" w:rsidRDefault="00D83134" w:rsidP="00045273">
      <w:pPr>
        <w:pStyle w:val="ListParagraph"/>
        <w:numPr>
          <w:ilvl w:val="1"/>
          <w:numId w:val="1"/>
        </w:numPr>
        <w:spacing w:before="120" w:after="120"/>
        <w:ind w:left="1080"/>
        <w:jc w:val="both"/>
        <w:rPr>
          <w:rFonts w:asciiTheme="majorHAnsi" w:hAnsiTheme="majorHAnsi" w:cs="Times New Roman"/>
          <w:sz w:val="20"/>
          <w:szCs w:val="20"/>
        </w:rPr>
      </w:pPr>
      <w:r w:rsidRPr="00D83134">
        <w:rPr>
          <w:rFonts w:asciiTheme="majorHAnsi" w:hAnsiTheme="majorHAnsi" w:cstheme="minorHAnsi"/>
          <w:sz w:val="20"/>
          <w:szCs w:val="20"/>
        </w:rPr>
        <w:t>Documenting  and disseminating the success stories and lessons learnt from the successful projects interventions</w:t>
      </w:r>
    </w:p>
    <w:p w:rsidR="00D83134" w:rsidRPr="00D83134" w:rsidRDefault="00D83134" w:rsidP="00045273">
      <w:pPr>
        <w:pStyle w:val="ListParagraph"/>
        <w:numPr>
          <w:ilvl w:val="1"/>
          <w:numId w:val="1"/>
        </w:numPr>
        <w:spacing w:before="120" w:after="120"/>
        <w:ind w:left="1080"/>
        <w:jc w:val="both"/>
        <w:rPr>
          <w:rFonts w:asciiTheme="majorHAnsi" w:hAnsiTheme="majorHAnsi" w:cs="Times New Roman"/>
          <w:sz w:val="20"/>
          <w:szCs w:val="20"/>
        </w:rPr>
      </w:pPr>
      <w:r w:rsidRPr="00D83134">
        <w:rPr>
          <w:rFonts w:asciiTheme="majorHAnsi" w:hAnsiTheme="majorHAnsi" w:cstheme="minorHAnsi"/>
          <w:sz w:val="20"/>
          <w:szCs w:val="20"/>
        </w:rPr>
        <w:t>Arranging for trainings, workshops on effective implementation of the Project activities</w:t>
      </w:r>
    </w:p>
    <w:p w:rsidR="00D83134" w:rsidRPr="00D83134" w:rsidRDefault="00D83134" w:rsidP="00045273">
      <w:pPr>
        <w:pStyle w:val="ListParagraph"/>
        <w:numPr>
          <w:ilvl w:val="1"/>
          <w:numId w:val="1"/>
        </w:numPr>
        <w:spacing w:before="120" w:after="120"/>
        <w:ind w:left="1080"/>
        <w:jc w:val="both"/>
        <w:rPr>
          <w:rFonts w:asciiTheme="majorHAnsi" w:hAnsiTheme="majorHAnsi" w:cs="Times New Roman"/>
          <w:sz w:val="20"/>
          <w:szCs w:val="20"/>
        </w:rPr>
      </w:pPr>
      <w:r w:rsidRPr="00D83134">
        <w:rPr>
          <w:rFonts w:asciiTheme="majorHAnsi" w:hAnsiTheme="majorHAnsi" w:cstheme="minorHAnsi"/>
          <w:sz w:val="20"/>
          <w:szCs w:val="20"/>
        </w:rPr>
        <w:t>Developing close linkages and network among the different project stakeholder agencies</w:t>
      </w:r>
    </w:p>
    <w:p w:rsidR="00D83134" w:rsidRPr="00D83134" w:rsidRDefault="00D83134" w:rsidP="00045273">
      <w:pPr>
        <w:pStyle w:val="ListParagraph"/>
        <w:numPr>
          <w:ilvl w:val="1"/>
          <w:numId w:val="1"/>
        </w:numPr>
        <w:spacing w:before="120" w:after="120"/>
        <w:ind w:left="1080"/>
        <w:jc w:val="both"/>
        <w:rPr>
          <w:rFonts w:asciiTheme="majorHAnsi" w:hAnsiTheme="majorHAnsi" w:cs="Times New Roman"/>
          <w:sz w:val="20"/>
          <w:szCs w:val="20"/>
        </w:rPr>
      </w:pPr>
      <w:r w:rsidRPr="00D83134">
        <w:rPr>
          <w:rFonts w:asciiTheme="majorHAnsi" w:hAnsiTheme="majorHAnsi" w:cstheme="minorHAnsi"/>
          <w:sz w:val="20"/>
          <w:szCs w:val="20"/>
        </w:rPr>
        <w:t>Submitting Sanction and Fund Release proposals to the PCU</w:t>
      </w:r>
    </w:p>
    <w:p w:rsidR="00D83134" w:rsidRPr="00D83134" w:rsidRDefault="00D83134" w:rsidP="00045273">
      <w:pPr>
        <w:pStyle w:val="ListParagraph"/>
        <w:numPr>
          <w:ilvl w:val="1"/>
          <w:numId w:val="1"/>
        </w:numPr>
        <w:spacing w:before="120" w:after="120"/>
        <w:ind w:left="1080"/>
        <w:jc w:val="both"/>
        <w:rPr>
          <w:rFonts w:asciiTheme="majorHAnsi" w:hAnsiTheme="majorHAnsi" w:cs="Times New Roman"/>
          <w:sz w:val="20"/>
          <w:szCs w:val="20"/>
        </w:rPr>
      </w:pPr>
      <w:r w:rsidRPr="00D83134">
        <w:rPr>
          <w:rFonts w:asciiTheme="majorHAnsi" w:hAnsiTheme="majorHAnsi" w:cstheme="minorHAnsi"/>
          <w:sz w:val="20"/>
          <w:szCs w:val="20"/>
        </w:rPr>
        <w:t>Overall procurement planning, implementation, procurement oversight and supervision and responsible for meeting project’s compliance with procurement methods / procedures as agreed with W. Bank</w:t>
      </w:r>
    </w:p>
    <w:p w:rsidR="00D83134" w:rsidRPr="00D83134" w:rsidRDefault="00D83134" w:rsidP="00045273">
      <w:pPr>
        <w:pStyle w:val="ListParagraph"/>
        <w:numPr>
          <w:ilvl w:val="1"/>
          <w:numId w:val="1"/>
        </w:numPr>
        <w:spacing w:before="120" w:after="120"/>
        <w:ind w:left="1080"/>
        <w:jc w:val="both"/>
        <w:rPr>
          <w:rFonts w:asciiTheme="majorHAnsi" w:hAnsiTheme="majorHAnsi" w:cs="Times New Roman"/>
          <w:sz w:val="20"/>
          <w:szCs w:val="20"/>
        </w:rPr>
      </w:pPr>
      <w:r w:rsidRPr="00D83134">
        <w:rPr>
          <w:rFonts w:asciiTheme="majorHAnsi" w:hAnsiTheme="majorHAnsi" w:cstheme="minorHAnsi"/>
          <w:sz w:val="20"/>
          <w:szCs w:val="20"/>
        </w:rPr>
        <w:t>Providing monthly reports to the PCU as per the format to be made available by the ARIAS Society;</w:t>
      </w:r>
    </w:p>
    <w:p w:rsidR="00D83134" w:rsidRPr="00D83134" w:rsidRDefault="00D83134" w:rsidP="00045273">
      <w:pPr>
        <w:pStyle w:val="ListParagraph"/>
        <w:numPr>
          <w:ilvl w:val="1"/>
          <w:numId w:val="1"/>
        </w:numPr>
        <w:spacing w:before="120" w:after="120"/>
        <w:ind w:left="1080"/>
        <w:jc w:val="both"/>
        <w:rPr>
          <w:rFonts w:asciiTheme="majorHAnsi" w:hAnsiTheme="majorHAnsi" w:cs="Times New Roman"/>
          <w:sz w:val="20"/>
          <w:szCs w:val="20"/>
        </w:rPr>
      </w:pPr>
      <w:r w:rsidRPr="00D83134">
        <w:rPr>
          <w:rFonts w:asciiTheme="majorHAnsi" w:hAnsiTheme="majorHAnsi" w:cstheme="minorHAnsi"/>
          <w:sz w:val="20"/>
          <w:szCs w:val="20"/>
        </w:rPr>
        <w:t>Collecting updated data on the input/output indicators and consolidating and analyzing the data provided by District officers;</w:t>
      </w:r>
    </w:p>
    <w:p w:rsidR="00D83134" w:rsidRPr="00D83134" w:rsidRDefault="00D83134" w:rsidP="00045273">
      <w:pPr>
        <w:pStyle w:val="ListParagraph"/>
        <w:numPr>
          <w:ilvl w:val="1"/>
          <w:numId w:val="1"/>
        </w:numPr>
        <w:spacing w:before="120" w:after="120"/>
        <w:ind w:left="1080"/>
        <w:jc w:val="both"/>
        <w:rPr>
          <w:rFonts w:asciiTheme="majorHAnsi" w:hAnsiTheme="majorHAnsi" w:cs="Times New Roman"/>
          <w:sz w:val="20"/>
          <w:szCs w:val="20"/>
        </w:rPr>
      </w:pPr>
      <w:r w:rsidRPr="00D83134">
        <w:rPr>
          <w:rFonts w:asciiTheme="majorHAnsi" w:hAnsiTheme="majorHAnsi" w:cstheme="minorHAnsi"/>
          <w:sz w:val="20"/>
          <w:szCs w:val="20"/>
        </w:rPr>
        <w:t>Responsible for preparing, implementing and monitoring the OPIU annual action plans;</w:t>
      </w:r>
      <w:r w:rsidRPr="00D83134">
        <w:rPr>
          <w:rFonts w:asciiTheme="majorHAnsi" w:hAnsiTheme="majorHAnsi" w:cstheme="minorHAnsi"/>
          <w:sz w:val="20"/>
          <w:szCs w:val="20"/>
        </w:rPr>
        <w:br/>
        <w:t>Responsible for monitoring of the implementation of the individual activities of the sub-component within the purview of the respective departments; recommending personnel  from Directorate for training and capacity building programs under APART</w:t>
      </w:r>
    </w:p>
    <w:p w:rsidR="00D83134" w:rsidRPr="00D83134" w:rsidRDefault="00D83134" w:rsidP="00045273">
      <w:pPr>
        <w:pStyle w:val="ListParagraph"/>
        <w:spacing w:before="120" w:after="120"/>
        <w:ind w:left="1440"/>
        <w:jc w:val="both"/>
        <w:rPr>
          <w:rFonts w:asciiTheme="majorHAnsi" w:hAnsiTheme="majorHAnsi" w:cs="Times New Roman"/>
          <w:sz w:val="20"/>
          <w:szCs w:val="20"/>
        </w:rPr>
      </w:pPr>
    </w:p>
    <w:p w:rsidR="00D83134" w:rsidRPr="005D1CB3" w:rsidRDefault="00D83134" w:rsidP="00045273">
      <w:pPr>
        <w:pStyle w:val="ListParagraph"/>
        <w:numPr>
          <w:ilvl w:val="0"/>
          <w:numId w:val="1"/>
        </w:num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Towards this (para-6 above), the </w:t>
      </w:r>
      <w:r w:rsidRPr="00D83134">
        <w:rPr>
          <w:rFonts w:ascii="Times New Roman" w:hAnsi="Times New Roman" w:cs="Times New Roman"/>
          <w:b/>
          <w:sz w:val="20"/>
          <w:szCs w:val="20"/>
        </w:rPr>
        <w:t>SS</w:t>
      </w:r>
      <w:r>
        <w:rPr>
          <w:rFonts w:ascii="Times New Roman" w:hAnsi="Times New Roman" w:cs="Times New Roman"/>
          <w:sz w:val="20"/>
          <w:szCs w:val="20"/>
        </w:rPr>
        <w:t xml:space="preserve"> will </w:t>
      </w:r>
    </w:p>
    <w:p w:rsidR="00BA6C51" w:rsidRPr="00BA6C51" w:rsidRDefault="00D83134" w:rsidP="00045273">
      <w:pPr>
        <w:pStyle w:val="ListParagraph"/>
        <w:widowControl w:val="0"/>
        <w:numPr>
          <w:ilvl w:val="1"/>
          <w:numId w:val="1"/>
        </w:numPr>
        <w:overflowPunct w:val="0"/>
        <w:autoSpaceDE w:val="0"/>
        <w:autoSpaceDN w:val="0"/>
        <w:adjustRightInd w:val="0"/>
        <w:spacing w:before="120" w:after="120" w:line="264" w:lineRule="auto"/>
        <w:ind w:left="1080"/>
        <w:jc w:val="both"/>
        <w:rPr>
          <w:rFonts w:asciiTheme="majorHAnsi" w:hAnsiTheme="majorHAnsi" w:cstheme="minorHAnsi"/>
          <w:sz w:val="20"/>
          <w:szCs w:val="20"/>
        </w:rPr>
      </w:pPr>
      <w:r w:rsidRPr="00BA6C51">
        <w:rPr>
          <w:rFonts w:asciiTheme="majorHAnsi" w:hAnsiTheme="majorHAnsi" w:cstheme="minorHAnsi"/>
          <w:sz w:val="20"/>
          <w:szCs w:val="20"/>
        </w:rPr>
        <w:t xml:space="preserve">Support </w:t>
      </w:r>
      <w:r w:rsidR="00BA6C51" w:rsidRPr="00BA6C51">
        <w:rPr>
          <w:rFonts w:asciiTheme="majorHAnsi" w:hAnsiTheme="majorHAnsi" w:cstheme="minorHAnsi"/>
          <w:sz w:val="20"/>
          <w:szCs w:val="20"/>
        </w:rPr>
        <w:t>the Directorate of Sericulture in implementation of the activities under Sericulture sub-component as per PIP, AWP etc</w:t>
      </w:r>
      <w:r w:rsidRPr="00BA6C51">
        <w:rPr>
          <w:rFonts w:asciiTheme="majorHAnsi" w:hAnsiTheme="majorHAnsi" w:cstheme="minorHAnsi"/>
          <w:sz w:val="20"/>
          <w:szCs w:val="20"/>
        </w:rPr>
        <w:t>,</w:t>
      </w:r>
    </w:p>
    <w:p w:rsidR="00BA6C51" w:rsidRPr="00BA6C51" w:rsidRDefault="00BA6C51" w:rsidP="00045273">
      <w:pPr>
        <w:pStyle w:val="ListParagraph"/>
        <w:widowControl w:val="0"/>
        <w:numPr>
          <w:ilvl w:val="1"/>
          <w:numId w:val="1"/>
        </w:numPr>
        <w:overflowPunct w:val="0"/>
        <w:autoSpaceDE w:val="0"/>
        <w:autoSpaceDN w:val="0"/>
        <w:adjustRightInd w:val="0"/>
        <w:spacing w:before="120" w:after="120" w:line="264" w:lineRule="auto"/>
        <w:ind w:left="1080"/>
        <w:jc w:val="both"/>
        <w:rPr>
          <w:rFonts w:asciiTheme="majorHAnsi" w:hAnsiTheme="majorHAnsi" w:cstheme="minorHAnsi"/>
          <w:sz w:val="20"/>
          <w:szCs w:val="20"/>
        </w:rPr>
      </w:pPr>
      <w:r w:rsidRPr="00BA6C51">
        <w:rPr>
          <w:rFonts w:asciiTheme="majorHAnsi" w:hAnsiTheme="majorHAnsi" w:cstheme="minorHAnsi"/>
          <w:sz w:val="20"/>
          <w:szCs w:val="20"/>
        </w:rPr>
        <w:t xml:space="preserve">Be instrumental in the design of resham haats </w:t>
      </w:r>
    </w:p>
    <w:p w:rsidR="00BA6C51" w:rsidRPr="00BA6C51" w:rsidRDefault="00BA6C51" w:rsidP="00045273">
      <w:pPr>
        <w:pStyle w:val="ListParagraph"/>
        <w:widowControl w:val="0"/>
        <w:numPr>
          <w:ilvl w:val="1"/>
          <w:numId w:val="1"/>
        </w:numPr>
        <w:overflowPunct w:val="0"/>
        <w:autoSpaceDE w:val="0"/>
        <w:autoSpaceDN w:val="0"/>
        <w:adjustRightInd w:val="0"/>
        <w:spacing w:before="120" w:after="120" w:line="264" w:lineRule="auto"/>
        <w:ind w:left="1080"/>
        <w:jc w:val="both"/>
        <w:rPr>
          <w:rFonts w:asciiTheme="majorHAnsi" w:hAnsiTheme="majorHAnsi" w:cstheme="minorHAnsi"/>
          <w:sz w:val="20"/>
          <w:szCs w:val="20"/>
        </w:rPr>
      </w:pPr>
      <w:r w:rsidRPr="00BA6C51">
        <w:rPr>
          <w:rFonts w:asciiTheme="majorHAnsi" w:hAnsiTheme="majorHAnsi" w:cstheme="minorHAnsi"/>
          <w:sz w:val="20"/>
          <w:szCs w:val="20"/>
        </w:rPr>
        <w:t>Contribute to quality seed production and distribution program as envisaged under the project</w:t>
      </w:r>
    </w:p>
    <w:p w:rsidR="00D83134" w:rsidRPr="00BA6C51" w:rsidRDefault="00D83134" w:rsidP="00045273">
      <w:pPr>
        <w:pStyle w:val="ListParagraph"/>
        <w:widowControl w:val="0"/>
        <w:numPr>
          <w:ilvl w:val="1"/>
          <w:numId w:val="1"/>
        </w:numPr>
        <w:overflowPunct w:val="0"/>
        <w:autoSpaceDE w:val="0"/>
        <w:autoSpaceDN w:val="0"/>
        <w:adjustRightInd w:val="0"/>
        <w:spacing w:before="120" w:after="120" w:line="264" w:lineRule="auto"/>
        <w:ind w:left="1080"/>
        <w:jc w:val="both"/>
        <w:rPr>
          <w:rFonts w:asciiTheme="majorHAnsi" w:hAnsiTheme="majorHAnsi" w:cstheme="minorHAnsi"/>
          <w:sz w:val="20"/>
          <w:szCs w:val="20"/>
        </w:rPr>
      </w:pPr>
      <w:r w:rsidRPr="00BA6C51">
        <w:rPr>
          <w:rFonts w:asciiTheme="majorHAnsi" w:hAnsiTheme="majorHAnsi" w:cstheme="minorHAnsi"/>
          <w:sz w:val="20"/>
          <w:szCs w:val="20"/>
        </w:rPr>
        <w:t>Mainta</w:t>
      </w:r>
      <w:r w:rsidR="00BA6C51" w:rsidRPr="00BA6C51">
        <w:rPr>
          <w:rFonts w:asciiTheme="majorHAnsi" w:hAnsiTheme="majorHAnsi" w:cstheme="minorHAnsi"/>
          <w:sz w:val="20"/>
          <w:szCs w:val="20"/>
        </w:rPr>
        <w:t xml:space="preserve">in close liaison with District Sericulture </w:t>
      </w:r>
      <w:r w:rsidRPr="00BA6C51">
        <w:rPr>
          <w:rFonts w:asciiTheme="majorHAnsi" w:hAnsiTheme="majorHAnsi" w:cstheme="minorHAnsi"/>
          <w:sz w:val="20"/>
          <w:szCs w:val="20"/>
        </w:rPr>
        <w:t xml:space="preserve"> teams in carrying out sectoral interventions under APART</w:t>
      </w:r>
    </w:p>
    <w:p w:rsidR="00BA6C51" w:rsidRPr="00BA6C51" w:rsidRDefault="00BA6C51" w:rsidP="00045273">
      <w:pPr>
        <w:pStyle w:val="ListParagraph"/>
        <w:widowControl w:val="0"/>
        <w:numPr>
          <w:ilvl w:val="1"/>
          <w:numId w:val="1"/>
        </w:numPr>
        <w:overflowPunct w:val="0"/>
        <w:autoSpaceDE w:val="0"/>
        <w:autoSpaceDN w:val="0"/>
        <w:adjustRightInd w:val="0"/>
        <w:spacing w:before="120" w:after="120" w:line="264" w:lineRule="auto"/>
        <w:ind w:left="1080"/>
        <w:jc w:val="both"/>
        <w:rPr>
          <w:rFonts w:asciiTheme="majorHAnsi" w:hAnsiTheme="majorHAnsi" w:cstheme="minorHAnsi"/>
          <w:sz w:val="20"/>
          <w:szCs w:val="20"/>
        </w:rPr>
      </w:pPr>
      <w:r w:rsidRPr="00BA6C51">
        <w:rPr>
          <w:rFonts w:asciiTheme="majorHAnsi" w:hAnsiTheme="majorHAnsi" w:cstheme="minorHAnsi"/>
          <w:sz w:val="20"/>
          <w:szCs w:val="20"/>
        </w:rPr>
        <w:t xml:space="preserve">Contribute to preparation District Level Value Chain Development Plans (VCDPs) in Sericulture in consultation with ARIAS Society experts </w:t>
      </w:r>
    </w:p>
    <w:p w:rsidR="00BA6C51" w:rsidRPr="00BA6C51" w:rsidRDefault="00D83134" w:rsidP="00045273">
      <w:pPr>
        <w:pStyle w:val="ListParagraph"/>
        <w:widowControl w:val="0"/>
        <w:numPr>
          <w:ilvl w:val="1"/>
          <w:numId w:val="1"/>
        </w:numPr>
        <w:overflowPunct w:val="0"/>
        <w:autoSpaceDE w:val="0"/>
        <w:autoSpaceDN w:val="0"/>
        <w:adjustRightInd w:val="0"/>
        <w:spacing w:before="120" w:after="120" w:line="264" w:lineRule="auto"/>
        <w:ind w:left="1080"/>
        <w:jc w:val="both"/>
        <w:rPr>
          <w:rFonts w:asciiTheme="majorHAnsi" w:hAnsiTheme="majorHAnsi" w:cstheme="minorHAnsi"/>
          <w:sz w:val="20"/>
          <w:szCs w:val="20"/>
        </w:rPr>
      </w:pPr>
      <w:r w:rsidRPr="00BA6C51">
        <w:rPr>
          <w:rFonts w:asciiTheme="majorHAnsi" w:hAnsiTheme="majorHAnsi" w:cstheme="minorHAnsi"/>
          <w:sz w:val="20"/>
          <w:szCs w:val="20"/>
        </w:rPr>
        <w:t xml:space="preserve">Identify the </w:t>
      </w:r>
      <w:r w:rsidR="00BA6C51" w:rsidRPr="00BA6C51">
        <w:rPr>
          <w:rFonts w:asciiTheme="majorHAnsi" w:hAnsiTheme="majorHAnsi" w:cstheme="minorHAnsi"/>
          <w:sz w:val="20"/>
          <w:szCs w:val="20"/>
        </w:rPr>
        <w:t xml:space="preserve">binding </w:t>
      </w:r>
      <w:r w:rsidRPr="00BA6C51">
        <w:rPr>
          <w:rFonts w:asciiTheme="majorHAnsi" w:hAnsiTheme="majorHAnsi" w:cstheme="minorHAnsi"/>
          <w:sz w:val="20"/>
          <w:szCs w:val="20"/>
        </w:rPr>
        <w:t xml:space="preserve">constraints in </w:t>
      </w:r>
      <w:r w:rsidR="00BA6C51" w:rsidRPr="00BA6C51">
        <w:rPr>
          <w:rFonts w:asciiTheme="majorHAnsi" w:hAnsiTheme="majorHAnsi" w:cstheme="minorHAnsi"/>
          <w:sz w:val="20"/>
          <w:szCs w:val="20"/>
        </w:rPr>
        <w:t xml:space="preserve">sericulture value chains </w:t>
      </w:r>
      <w:r w:rsidRPr="00BA6C51">
        <w:rPr>
          <w:rFonts w:asciiTheme="majorHAnsi" w:hAnsiTheme="majorHAnsi" w:cstheme="minorHAnsi"/>
          <w:sz w:val="20"/>
          <w:szCs w:val="20"/>
        </w:rPr>
        <w:t>and suggest remedies to overcome the same,</w:t>
      </w:r>
    </w:p>
    <w:p w:rsidR="00BA6C51" w:rsidRPr="00BA6C51" w:rsidRDefault="00BA6C51" w:rsidP="00045273">
      <w:pPr>
        <w:pStyle w:val="ListParagraph"/>
        <w:widowControl w:val="0"/>
        <w:numPr>
          <w:ilvl w:val="1"/>
          <w:numId w:val="1"/>
        </w:numPr>
        <w:overflowPunct w:val="0"/>
        <w:autoSpaceDE w:val="0"/>
        <w:autoSpaceDN w:val="0"/>
        <w:adjustRightInd w:val="0"/>
        <w:spacing w:before="120" w:after="120" w:line="264" w:lineRule="auto"/>
        <w:ind w:left="1080"/>
        <w:jc w:val="both"/>
        <w:rPr>
          <w:rFonts w:asciiTheme="majorHAnsi" w:hAnsiTheme="majorHAnsi" w:cstheme="minorHAnsi"/>
          <w:sz w:val="20"/>
          <w:szCs w:val="20"/>
        </w:rPr>
      </w:pPr>
      <w:r w:rsidRPr="00BA6C51">
        <w:rPr>
          <w:rFonts w:asciiTheme="majorHAnsi" w:hAnsiTheme="majorHAnsi" w:cstheme="minorHAnsi"/>
          <w:sz w:val="20"/>
          <w:szCs w:val="20"/>
        </w:rPr>
        <w:t>Train the Directorate of Sericulture</w:t>
      </w:r>
      <w:r w:rsidR="00DD5DF2">
        <w:rPr>
          <w:rFonts w:asciiTheme="majorHAnsi" w:hAnsiTheme="majorHAnsi" w:cstheme="minorHAnsi"/>
          <w:sz w:val="20"/>
          <w:szCs w:val="20"/>
        </w:rPr>
        <w:t xml:space="preserve"> </w:t>
      </w:r>
      <w:r w:rsidRPr="00BA6C51">
        <w:rPr>
          <w:rFonts w:asciiTheme="majorHAnsi" w:hAnsiTheme="majorHAnsi" w:cstheme="minorHAnsi"/>
          <w:sz w:val="20"/>
          <w:szCs w:val="20"/>
        </w:rPr>
        <w:t xml:space="preserve">staff </w:t>
      </w:r>
      <w:r w:rsidR="00D83134" w:rsidRPr="00BA6C51">
        <w:rPr>
          <w:rFonts w:asciiTheme="majorHAnsi" w:hAnsiTheme="majorHAnsi" w:cstheme="minorHAnsi"/>
          <w:sz w:val="20"/>
          <w:szCs w:val="20"/>
        </w:rPr>
        <w:t xml:space="preserve">and District </w:t>
      </w:r>
      <w:r w:rsidRPr="00BA6C51">
        <w:rPr>
          <w:rFonts w:asciiTheme="majorHAnsi" w:hAnsiTheme="majorHAnsi" w:cstheme="minorHAnsi"/>
          <w:sz w:val="20"/>
          <w:szCs w:val="20"/>
        </w:rPr>
        <w:t>Sericulture staff</w:t>
      </w:r>
      <w:r w:rsidR="00D83134" w:rsidRPr="00BA6C51">
        <w:rPr>
          <w:rFonts w:asciiTheme="majorHAnsi" w:hAnsiTheme="majorHAnsi" w:cstheme="minorHAnsi"/>
          <w:sz w:val="20"/>
          <w:szCs w:val="20"/>
        </w:rPr>
        <w:t xml:space="preserve"> under the project on </w:t>
      </w:r>
      <w:r w:rsidRPr="00BA6C51">
        <w:rPr>
          <w:rFonts w:asciiTheme="majorHAnsi" w:hAnsiTheme="majorHAnsi" w:cstheme="minorHAnsi"/>
          <w:sz w:val="20"/>
          <w:szCs w:val="20"/>
        </w:rPr>
        <w:t>need basis</w:t>
      </w:r>
      <w:r w:rsidR="00D83134" w:rsidRPr="00BA6C51">
        <w:rPr>
          <w:rFonts w:asciiTheme="majorHAnsi" w:hAnsiTheme="majorHAnsi" w:cstheme="minorHAnsi"/>
          <w:sz w:val="20"/>
          <w:szCs w:val="20"/>
        </w:rPr>
        <w:t>,</w:t>
      </w:r>
    </w:p>
    <w:p w:rsidR="00BA6C51" w:rsidRPr="00BA6C51" w:rsidRDefault="00D83134" w:rsidP="00045273">
      <w:pPr>
        <w:pStyle w:val="ListParagraph"/>
        <w:widowControl w:val="0"/>
        <w:numPr>
          <w:ilvl w:val="1"/>
          <w:numId w:val="1"/>
        </w:numPr>
        <w:overflowPunct w:val="0"/>
        <w:autoSpaceDE w:val="0"/>
        <w:autoSpaceDN w:val="0"/>
        <w:adjustRightInd w:val="0"/>
        <w:spacing w:before="120" w:after="120" w:line="264" w:lineRule="auto"/>
        <w:ind w:left="1080"/>
        <w:jc w:val="both"/>
        <w:rPr>
          <w:rFonts w:asciiTheme="majorHAnsi" w:hAnsiTheme="majorHAnsi" w:cstheme="minorHAnsi"/>
          <w:sz w:val="20"/>
          <w:szCs w:val="20"/>
        </w:rPr>
      </w:pPr>
      <w:r w:rsidRPr="00BA6C51">
        <w:rPr>
          <w:rFonts w:asciiTheme="majorHAnsi" w:hAnsiTheme="majorHAnsi" w:cstheme="minorHAnsi"/>
          <w:sz w:val="20"/>
          <w:szCs w:val="20"/>
        </w:rPr>
        <w:t xml:space="preserve">Document the success stories, innovative models, best practices in </w:t>
      </w:r>
      <w:r w:rsidR="00BA6C51" w:rsidRPr="00BA6C51">
        <w:rPr>
          <w:rFonts w:asciiTheme="majorHAnsi" w:hAnsiTheme="majorHAnsi" w:cstheme="minorHAnsi"/>
          <w:sz w:val="20"/>
          <w:szCs w:val="20"/>
        </w:rPr>
        <w:t>sericulture value chain interventions under APART</w:t>
      </w:r>
      <w:r w:rsidRPr="00BA6C51">
        <w:rPr>
          <w:rFonts w:asciiTheme="majorHAnsi" w:hAnsiTheme="majorHAnsi" w:cstheme="minorHAnsi"/>
          <w:sz w:val="20"/>
          <w:szCs w:val="20"/>
        </w:rPr>
        <w:t xml:space="preserve"> disseminate them at various relevant forums</w:t>
      </w:r>
    </w:p>
    <w:p w:rsidR="00BA6C51" w:rsidRPr="00BA6C51" w:rsidRDefault="00D83134" w:rsidP="00045273">
      <w:pPr>
        <w:pStyle w:val="ListParagraph"/>
        <w:widowControl w:val="0"/>
        <w:numPr>
          <w:ilvl w:val="1"/>
          <w:numId w:val="1"/>
        </w:numPr>
        <w:overflowPunct w:val="0"/>
        <w:autoSpaceDE w:val="0"/>
        <w:autoSpaceDN w:val="0"/>
        <w:adjustRightInd w:val="0"/>
        <w:spacing w:before="120" w:after="120" w:line="264" w:lineRule="auto"/>
        <w:ind w:left="1080"/>
        <w:jc w:val="both"/>
        <w:rPr>
          <w:rFonts w:asciiTheme="majorHAnsi" w:hAnsiTheme="majorHAnsi" w:cstheme="minorHAnsi"/>
          <w:sz w:val="20"/>
          <w:szCs w:val="20"/>
        </w:rPr>
      </w:pPr>
      <w:r w:rsidRPr="00BA6C51">
        <w:rPr>
          <w:rFonts w:asciiTheme="majorHAnsi" w:hAnsiTheme="majorHAnsi" w:cstheme="minorHAnsi"/>
          <w:sz w:val="20"/>
          <w:szCs w:val="20"/>
        </w:rPr>
        <w:t xml:space="preserve">Liaising with various service providers in the project like Market Intelligence Cell (MIC), Enterprise Development and Promotion Facility (EDPF), FPO service providers, providing them with relevant information, establishing synergies with them and also ensuring that there is no duplicity of work.   </w:t>
      </w:r>
    </w:p>
    <w:p w:rsidR="00BA6C51" w:rsidRPr="00BA6C51" w:rsidRDefault="00BA6C51" w:rsidP="00045273">
      <w:pPr>
        <w:pStyle w:val="ListParagraph"/>
        <w:widowControl w:val="0"/>
        <w:numPr>
          <w:ilvl w:val="1"/>
          <w:numId w:val="1"/>
        </w:numPr>
        <w:overflowPunct w:val="0"/>
        <w:autoSpaceDE w:val="0"/>
        <w:autoSpaceDN w:val="0"/>
        <w:adjustRightInd w:val="0"/>
        <w:spacing w:before="120" w:after="120" w:line="264" w:lineRule="auto"/>
        <w:ind w:left="1080"/>
        <w:jc w:val="both"/>
        <w:rPr>
          <w:rFonts w:asciiTheme="majorHAnsi" w:hAnsiTheme="majorHAnsi" w:cstheme="minorHAnsi"/>
          <w:sz w:val="20"/>
          <w:szCs w:val="20"/>
        </w:rPr>
      </w:pPr>
      <w:r>
        <w:rPr>
          <w:rFonts w:asciiTheme="majorHAnsi" w:hAnsiTheme="majorHAnsi" w:cs="Times New Roman"/>
          <w:sz w:val="20"/>
          <w:szCs w:val="20"/>
        </w:rPr>
        <w:t>S</w:t>
      </w:r>
      <w:r w:rsidR="005D1CB3" w:rsidRPr="00BA6C51">
        <w:rPr>
          <w:rFonts w:asciiTheme="majorHAnsi" w:hAnsiTheme="majorHAnsi" w:cs="Times New Roman"/>
          <w:sz w:val="20"/>
          <w:szCs w:val="20"/>
        </w:rPr>
        <w:t>upport the Directorate of Sericulture in implementing its Project implementation Plan (PIP) for APART.</w:t>
      </w:r>
    </w:p>
    <w:p w:rsidR="00BA6C51" w:rsidRPr="00BA6C51" w:rsidRDefault="00BA6C51" w:rsidP="00045273">
      <w:pPr>
        <w:pStyle w:val="ListParagraph"/>
        <w:widowControl w:val="0"/>
        <w:numPr>
          <w:ilvl w:val="1"/>
          <w:numId w:val="1"/>
        </w:numPr>
        <w:overflowPunct w:val="0"/>
        <w:autoSpaceDE w:val="0"/>
        <w:autoSpaceDN w:val="0"/>
        <w:adjustRightInd w:val="0"/>
        <w:spacing w:before="120" w:after="120" w:line="264" w:lineRule="auto"/>
        <w:ind w:left="1080"/>
        <w:jc w:val="both"/>
        <w:rPr>
          <w:rFonts w:asciiTheme="majorHAnsi" w:hAnsiTheme="majorHAnsi" w:cstheme="minorHAnsi"/>
          <w:sz w:val="20"/>
          <w:szCs w:val="20"/>
        </w:rPr>
      </w:pPr>
      <w:r>
        <w:rPr>
          <w:rFonts w:asciiTheme="majorHAnsi" w:hAnsiTheme="majorHAnsi" w:cs="Times New Roman"/>
          <w:sz w:val="20"/>
          <w:szCs w:val="20"/>
        </w:rPr>
        <w:t>D</w:t>
      </w:r>
      <w:r w:rsidR="005D1CB3" w:rsidRPr="00BA6C51">
        <w:rPr>
          <w:rFonts w:asciiTheme="majorHAnsi" w:hAnsiTheme="majorHAnsi" w:cs="Times New Roman"/>
          <w:sz w:val="20"/>
          <w:szCs w:val="20"/>
        </w:rPr>
        <w:t>etermine critical gaps in technology, product quality, common facilities, skills, availability of raw material, and marketing support in the selected Sericulture clusters</w:t>
      </w:r>
    </w:p>
    <w:p w:rsidR="00BA6C51" w:rsidRPr="00BA6C51" w:rsidRDefault="00BA6C51" w:rsidP="00045273">
      <w:pPr>
        <w:pStyle w:val="ListParagraph"/>
        <w:widowControl w:val="0"/>
        <w:numPr>
          <w:ilvl w:val="1"/>
          <w:numId w:val="1"/>
        </w:numPr>
        <w:overflowPunct w:val="0"/>
        <w:autoSpaceDE w:val="0"/>
        <w:autoSpaceDN w:val="0"/>
        <w:adjustRightInd w:val="0"/>
        <w:spacing w:before="120" w:after="120" w:line="264" w:lineRule="auto"/>
        <w:ind w:left="1080"/>
        <w:jc w:val="both"/>
        <w:rPr>
          <w:rFonts w:asciiTheme="majorHAnsi" w:hAnsiTheme="majorHAnsi" w:cstheme="minorHAnsi"/>
          <w:sz w:val="20"/>
          <w:szCs w:val="20"/>
        </w:rPr>
      </w:pPr>
      <w:r>
        <w:rPr>
          <w:rFonts w:asciiTheme="majorHAnsi" w:hAnsiTheme="majorHAnsi" w:cs="Times New Roman"/>
          <w:sz w:val="20"/>
          <w:szCs w:val="20"/>
        </w:rPr>
        <w:t>C</w:t>
      </w:r>
      <w:r w:rsidR="005D1CB3" w:rsidRPr="00BA6C51">
        <w:rPr>
          <w:rFonts w:asciiTheme="majorHAnsi" w:hAnsiTheme="majorHAnsi" w:cs="Times New Roman"/>
          <w:sz w:val="20"/>
          <w:szCs w:val="20"/>
        </w:rPr>
        <w:t>oordinate between ARIAS Society and Directorate of Sericulture on matters related to APART.</w:t>
      </w:r>
    </w:p>
    <w:p w:rsidR="00BA6C51" w:rsidRPr="00BA6C51" w:rsidRDefault="00BA6C51" w:rsidP="00045273">
      <w:pPr>
        <w:pStyle w:val="ListParagraph"/>
        <w:widowControl w:val="0"/>
        <w:numPr>
          <w:ilvl w:val="1"/>
          <w:numId w:val="1"/>
        </w:numPr>
        <w:overflowPunct w:val="0"/>
        <w:autoSpaceDE w:val="0"/>
        <w:autoSpaceDN w:val="0"/>
        <w:adjustRightInd w:val="0"/>
        <w:spacing w:before="120" w:after="120" w:line="264" w:lineRule="auto"/>
        <w:ind w:left="1080"/>
        <w:jc w:val="both"/>
        <w:rPr>
          <w:rFonts w:asciiTheme="majorHAnsi" w:hAnsiTheme="majorHAnsi" w:cstheme="minorHAnsi"/>
          <w:sz w:val="20"/>
          <w:szCs w:val="20"/>
        </w:rPr>
      </w:pPr>
      <w:r>
        <w:rPr>
          <w:rFonts w:asciiTheme="majorHAnsi" w:hAnsiTheme="majorHAnsi" w:cs="Times New Roman"/>
          <w:sz w:val="20"/>
          <w:szCs w:val="20"/>
        </w:rPr>
        <w:t>E</w:t>
      </w:r>
      <w:r w:rsidR="005D1CB3" w:rsidRPr="00BA6C51">
        <w:rPr>
          <w:rFonts w:asciiTheme="majorHAnsi" w:hAnsiTheme="majorHAnsi" w:cs="Times New Roman"/>
          <w:sz w:val="20"/>
          <w:szCs w:val="20"/>
        </w:rPr>
        <w:t>xtend other technical and managerial support to Directorate of Sericulture and also ARIAS on matters related to APART.</w:t>
      </w:r>
    </w:p>
    <w:p w:rsidR="00BA6C51" w:rsidRPr="00BA6C51" w:rsidRDefault="005D1CB3" w:rsidP="00045273">
      <w:pPr>
        <w:pStyle w:val="ListParagraph"/>
        <w:widowControl w:val="0"/>
        <w:numPr>
          <w:ilvl w:val="1"/>
          <w:numId w:val="1"/>
        </w:numPr>
        <w:overflowPunct w:val="0"/>
        <w:autoSpaceDE w:val="0"/>
        <w:autoSpaceDN w:val="0"/>
        <w:adjustRightInd w:val="0"/>
        <w:spacing w:before="120" w:after="120" w:line="264" w:lineRule="auto"/>
        <w:ind w:left="1080"/>
        <w:jc w:val="both"/>
        <w:rPr>
          <w:rFonts w:asciiTheme="majorHAnsi" w:hAnsiTheme="majorHAnsi" w:cstheme="minorHAnsi"/>
          <w:sz w:val="20"/>
          <w:szCs w:val="20"/>
        </w:rPr>
      </w:pPr>
      <w:r w:rsidRPr="00BA6C51">
        <w:rPr>
          <w:rFonts w:asciiTheme="majorHAnsi" w:hAnsiTheme="majorHAnsi" w:cs="Times New Roman"/>
          <w:i/>
          <w:sz w:val="20"/>
          <w:szCs w:val="20"/>
        </w:rPr>
        <w:t>Travel Requirements:</w:t>
      </w:r>
      <w:r w:rsidRPr="00BA6C51">
        <w:rPr>
          <w:rFonts w:asciiTheme="majorHAnsi" w:hAnsiTheme="majorHAnsi" w:cs="Times New Roman"/>
          <w:sz w:val="20"/>
          <w:szCs w:val="20"/>
        </w:rPr>
        <w:t xml:space="preserve"> The SS will be required to undertake field – visits and tours as per the project requirements, </w:t>
      </w:r>
      <w:r w:rsidR="00BA6C51">
        <w:rPr>
          <w:rFonts w:asciiTheme="majorHAnsi" w:hAnsiTheme="majorHAnsi" w:cs="Times New Roman"/>
          <w:sz w:val="20"/>
          <w:szCs w:val="20"/>
        </w:rPr>
        <w:t xml:space="preserve">with prior approval of the </w:t>
      </w:r>
      <w:r w:rsidRPr="00BA6C51">
        <w:rPr>
          <w:rFonts w:asciiTheme="majorHAnsi" w:hAnsiTheme="majorHAnsi" w:cs="Times New Roman"/>
          <w:sz w:val="20"/>
          <w:szCs w:val="20"/>
        </w:rPr>
        <w:t>Director, Sericulture</w:t>
      </w:r>
      <w:r w:rsidR="00BA6C51">
        <w:rPr>
          <w:rFonts w:asciiTheme="majorHAnsi" w:hAnsiTheme="majorHAnsi" w:cs="Times New Roman"/>
          <w:sz w:val="20"/>
          <w:szCs w:val="20"/>
        </w:rPr>
        <w:t>.</w:t>
      </w:r>
    </w:p>
    <w:p w:rsidR="00BA6C51" w:rsidRPr="00BA6C51" w:rsidRDefault="00BA6C51" w:rsidP="00045273">
      <w:pPr>
        <w:pStyle w:val="ListParagraph"/>
        <w:widowControl w:val="0"/>
        <w:numPr>
          <w:ilvl w:val="1"/>
          <w:numId w:val="1"/>
        </w:numPr>
        <w:overflowPunct w:val="0"/>
        <w:autoSpaceDE w:val="0"/>
        <w:autoSpaceDN w:val="0"/>
        <w:adjustRightInd w:val="0"/>
        <w:spacing w:before="120" w:after="120" w:line="264" w:lineRule="auto"/>
        <w:ind w:left="1080"/>
        <w:jc w:val="both"/>
        <w:rPr>
          <w:rFonts w:asciiTheme="majorHAnsi" w:hAnsiTheme="majorHAnsi" w:cstheme="minorHAnsi"/>
          <w:sz w:val="20"/>
          <w:szCs w:val="20"/>
        </w:rPr>
      </w:pPr>
      <w:r w:rsidRPr="00BA6C51">
        <w:rPr>
          <w:rFonts w:asciiTheme="majorHAnsi" w:hAnsiTheme="majorHAnsi" w:cstheme="minorHAnsi"/>
          <w:sz w:val="20"/>
          <w:szCs w:val="20"/>
        </w:rPr>
        <w:t>Any other task(s) assigned by the Director of Sericulture.</w:t>
      </w:r>
    </w:p>
    <w:p w:rsidR="00BA6C51" w:rsidRPr="00BA6C51" w:rsidRDefault="00BA6C51" w:rsidP="00045273">
      <w:pPr>
        <w:pStyle w:val="ListParagraph"/>
        <w:spacing w:before="120" w:after="120"/>
        <w:ind w:left="1440"/>
        <w:jc w:val="both"/>
        <w:rPr>
          <w:rFonts w:asciiTheme="majorHAnsi" w:hAnsiTheme="majorHAnsi" w:cs="Times New Roman"/>
          <w:sz w:val="20"/>
          <w:szCs w:val="20"/>
        </w:rPr>
      </w:pPr>
    </w:p>
    <w:p w:rsidR="00BA6C51" w:rsidRPr="00BA6C51" w:rsidRDefault="00BA6C51" w:rsidP="00045273">
      <w:pPr>
        <w:spacing w:before="120" w:after="120"/>
        <w:ind w:left="426"/>
        <w:contextualSpacing/>
        <w:jc w:val="both"/>
        <w:rPr>
          <w:rFonts w:ascii="Rockwell Extra Bold" w:hAnsi="Rockwell Extra Bold" w:cs="Times New Roman"/>
          <w:b/>
          <w:sz w:val="20"/>
          <w:szCs w:val="20"/>
          <w:u w:val="single"/>
        </w:rPr>
      </w:pPr>
      <w:r w:rsidRPr="00BA6C51">
        <w:rPr>
          <w:rFonts w:ascii="Rockwell Extra Bold" w:hAnsi="Rockwell Extra Bold" w:cs="Times New Roman"/>
          <w:b/>
          <w:sz w:val="20"/>
          <w:szCs w:val="20"/>
          <w:u w:val="single"/>
        </w:rPr>
        <w:t xml:space="preserve"> (C) QUALIFICATION, EXPERIENCE, AGE ETC</w:t>
      </w:r>
    </w:p>
    <w:p w:rsidR="00BA6C51" w:rsidRPr="00BA6C51" w:rsidRDefault="00BA6C51" w:rsidP="00045273">
      <w:pPr>
        <w:pStyle w:val="ListParagraph"/>
        <w:numPr>
          <w:ilvl w:val="0"/>
          <w:numId w:val="1"/>
        </w:numPr>
        <w:spacing w:before="120" w:after="120"/>
        <w:jc w:val="both"/>
        <w:rPr>
          <w:rFonts w:asciiTheme="majorHAnsi" w:hAnsiTheme="majorHAnsi" w:cs="Times New Roman"/>
          <w:sz w:val="20"/>
          <w:szCs w:val="20"/>
        </w:rPr>
      </w:pPr>
      <w:r w:rsidRPr="00BA6C51">
        <w:rPr>
          <w:rFonts w:asciiTheme="majorHAnsi" w:hAnsiTheme="majorHAnsi" w:cs="Times New Roman"/>
          <w:b/>
          <w:sz w:val="20"/>
          <w:szCs w:val="20"/>
        </w:rPr>
        <w:t>Educational Qualification:</w:t>
      </w:r>
      <w:r w:rsidRPr="00BA6C51">
        <w:rPr>
          <w:rFonts w:asciiTheme="majorHAnsi" w:hAnsiTheme="majorHAnsi" w:cs="Times New Roman"/>
          <w:sz w:val="20"/>
          <w:szCs w:val="20"/>
        </w:rPr>
        <w:t xml:space="preserve"> The SS must possess </w:t>
      </w:r>
      <w:r w:rsidR="005532EE">
        <w:rPr>
          <w:rFonts w:asciiTheme="majorHAnsi" w:hAnsiTheme="majorHAnsi" w:cs="Times New Roman"/>
          <w:sz w:val="20"/>
          <w:szCs w:val="20"/>
        </w:rPr>
        <w:t>M.Sc</w:t>
      </w:r>
      <w:r w:rsidR="00135A1A">
        <w:rPr>
          <w:rFonts w:asciiTheme="majorHAnsi" w:hAnsiTheme="majorHAnsi" w:cs="Times New Roman"/>
          <w:sz w:val="20"/>
          <w:szCs w:val="20"/>
        </w:rPr>
        <w:t xml:space="preserve"> i</w:t>
      </w:r>
      <w:bookmarkStart w:id="0" w:name="_GoBack"/>
      <w:bookmarkEnd w:id="0"/>
      <w:r w:rsidRPr="00BA6C51">
        <w:rPr>
          <w:rFonts w:asciiTheme="majorHAnsi" w:hAnsiTheme="majorHAnsi" w:cs="Times New Roman"/>
          <w:sz w:val="20"/>
          <w:szCs w:val="20"/>
        </w:rPr>
        <w:t>n Zoology/</w:t>
      </w:r>
      <w:r w:rsidR="005532EE">
        <w:rPr>
          <w:rFonts w:asciiTheme="majorHAnsi" w:hAnsiTheme="majorHAnsi" w:cs="Times New Roman"/>
          <w:sz w:val="20"/>
          <w:szCs w:val="20"/>
        </w:rPr>
        <w:t>Botany with</w:t>
      </w:r>
      <w:r w:rsidRPr="00BA6C51">
        <w:rPr>
          <w:rFonts w:asciiTheme="majorHAnsi" w:hAnsiTheme="majorHAnsi" w:cs="Times New Roman"/>
          <w:sz w:val="20"/>
          <w:szCs w:val="20"/>
        </w:rPr>
        <w:t xml:space="preserve"> post graduate Diploma in Sericulture</w:t>
      </w:r>
      <w:r w:rsidR="005532EE">
        <w:rPr>
          <w:rFonts w:asciiTheme="majorHAnsi" w:hAnsiTheme="majorHAnsi" w:cs="Times New Roman"/>
          <w:sz w:val="20"/>
          <w:szCs w:val="20"/>
        </w:rPr>
        <w:t xml:space="preserve"> (PGDS)</w:t>
      </w:r>
      <w:r w:rsidRPr="00BA6C51">
        <w:rPr>
          <w:rFonts w:asciiTheme="majorHAnsi" w:hAnsiTheme="majorHAnsi" w:cs="Times New Roman"/>
          <w:sz w:val="20"/>
          <w:szCs w:val="20"/>
        </w:rPr>
        <w:t xml:space="preserve"> from recognised University</w:t>
      </w:r>
      <w:r w:rsidR="00C4317A">
        <w:rPr>
          <w:rFonts w:asciiTheme="majorHAnsi" w:hAnsiTheme="majorHAnsi" w:cs="Times New Roman"/>
          <w:sz w:val="20"/>
          <w:szCs w:val="20"/>
        </w:rPr>
        <w:t>/Institution</w:t>
      </w:r>
      <w:r w:rsidRPr="00BA6C51">
        <w:rPr>
          <w:rFonts w:asciiTheme="majorHAnsi" w:hAnsiTheme="majorHAnsi" w:cs="Times New Roman"/>
          <w:sz w:val="20"/>
          <w:szCs w:val="20"/>
        </w:rPr>
        <w:t>.</w:t>
      </w:r>
    </w:p>
    <w:p w:rsidR="00C4317A" w:rsidRDefault="00BA6C51" w:rsidP="00045273">
      <w:pPr>
        <w:pStyle w:val="ListParagraph"/>
        <w:numPr>
          <w:ilvl w:val="0"/>
          <w:numId w:val="1"/>
        </w:numPr>
        <w:spacing w:before="120" w:after="120"/>
        <w:jc w:val="both"/>
        <w:rPr>
          <w:rFonts w:asciiTheme="majorHAnsi" w:hAnsiTheme="majorHAnsi" w:cs="Times New Roman"/>
          <w:sz w:val="20"/>
          <w:szCs w:val="20"/>
        </w:rPr>
      </w:pPr>
      <w:r w:rsidRPr="00C4317A">
        <w:rPr>
          <w:rFonts w:asciiTheme="majorHAnsi" w:hAnsiTheme="majorHAnsi" w:cs="Times New Roman"/>
          <w:b/>
          <w:sz w:val="20"/>
          <w:szCs w:val="20"/>
        </w:rPr>
        <w:t>Working experience</w:t>
      </w:r>
      <w:r w:rsidRPr="00C4317A">
        <w:rPr>
          <w:rFonts w:asciiTheme="majorHAnsi" w:hAnsiTheme="majorHAnsi" w:cs="Times New Roman"/>
          <w:sz w:val="20"/>
          <w:szCs w:val="20"/>
        </w:rPr>
        <w:t xml:space="preserve">: The SS must have </w:t>
      </w:r>
      <w:r w:rsidR="00C4317A" w:rsidRPr="00C4317A">
        <w:rPr>
          <w:rFonts w:asciiTheme="majorHAnsi" w:hAnsiTheme="majorHAnsi" w:cs="Times New Roman"/>
          <w:sz w:val="20"/>
          <w:szCs w:val="20"/>
        </w:rPr>
        <w:t xml:space="preserve">at least </w:t>
      </w:r>
      <w:r w:rsidRPr="00C4317A">
        <w:rPr>
          <w:rFonts w:asciiTheme="majorHAnsi" w:hAnsiTheme="majorHAnsi" w:cs="Times New Roman"/>
          <w:sz w:val="20"/>
          <w:szCs w:val="20"/>
        </w:rPr>
        <w:t xml:space="preserve">10 years of experience in the field of Sericulture Sector in managerial/officer cadre position. </w:t>
      </w:r>
    </w:p>
    <w:p w:rsidR="00BA6C51" w:rsidRPr="00C4317A" w:rsidRDefault="00BA6C51" w:rsidP="00045273">
      <w:pPr>
        <w:pStyle w:val="ListParagraph"/>
        <w:numPr>
          <w:ilvl w:val="0"/>
          <w:numId w:val="1"/>
        </w:numPr>
        <w:spacing w:before="120" w:after="120"/>
        <w:jc w:val="both"/>
        <w:rPr>
          <w:rFonts w:asciiTheme="majorHAnsi" w:hAnsiTheme="majorHAnsi" w:cs="Times New Roman"/>
          <w:sz w:val="20"/>
          <w:szCs w:val="20"/>
        </w:rPr>
      </w:pPr>
      <w:r w:rsidRPr="00C4317A">
        <w:rPr>
          <w:rFonts w:asciiTheme="majorHAnsi" w:hAnsiTheme="majorHAnsi" w:cs="Times New Roman"/>
          <w:b/>
          <w:sz w:val="20"/>
          <w:szCs w:val="20"/>
        </w:rPr>
        <w:lastRenderedPageBreak/>
        <w:t xml:space="preserve">Computer Skills: </w:t>
      </w:r>
      <w:r w:rsidRPr="00C4317A">
        <w:rPr>
          <w:rFonts w:asciiTheme="majorHAnsi" w:hAnsiTheme="majorHAnsi" w:cs="Times New Roman"/>
          <w:sz w:val="20"/>
          <w:szCs w:val="20"/>
        </w:rPr>
        <w:t>The SS must have experience of using Internet based applications, using and working with advanced word processing/spread</w:t>
      </w:r>
      <w:r w:rsidR="003D5B26">
        <w:rPr>
          <w:rFonts w:asciiTheme="majorHAnsi" w:hAnsiTheme="majorHAnsi" w:cs="Times New Roman"/>
          <w:sz w:val="20"/>
          <w:szCs w:val="20"/>
        </w:rPr>
        <w:t xml:space="preserve"> </w:t>
      </w:r>
      <w:r w:rsidRPr="00C4317A">
        <w:rPr>
          <w:rFonts w:asciiTheme="majorHAnsi" w:hAnsiTheme="majorHAnsi" w:cs="Times New Roman"/>
          <w:sz w:val="20"/>
          <w:szCs w:val="20"/>
        </w:rPr>
        <w:t>sheet including MS Word, MS Excel and MS Power Point and other related applications</w:t>
      </w:r>
    </w:p>
    <w:p w:rsidR="00BA6C51" w:rsidRPr="00BA6C51" w:rsidRDefault="00BA6C51" w:rsidP="00045273">
      <w:pPr>
        <w:pStyle w:val="ListParagraph"/>
        <w:numPr>
          <w:ilvl w:val="0"/>
          <w:numId w:val="1"/>
        </w:numPr>
        <w:spacing w:before="120" w:after="120"/>
        <w:jc w:val="both"/>
        <w:rPr>
          <w:rFonts w:asciiTheme="majorHAnsi" w:hAnsiTheme="majorHAnsi" w:cs="Times New Roman"/>
          <w:sz w:val="20"/>
          <w:szCs w:val="20"/>
        </w:rPr>
      </w:pPr>
      <w:r w:rsidRPr="00BA6C51">
        <w:rPr>
          <w:rFonts w:asciiTheme="majorHAnsi" w:hAnsiTheme="majorHAnsi" w:cs="Times New Roman"/>
          <w:b/>
          <w:sz w:val="20"/>
          <w:szCs w:val="20"/>
        </w:rPr>
        <w:t>Language:</w:t>
      </w:r>
      <w:r w:rsidRPr="00BA6C51">
        <w:rPr>
          <w:rFonts w:asciiTheme="majorHAnsi" w:hAnsiTheme="majorHAnsi" w:cs="Times New Roman"/>
          <w:sz w:val="20"/>
          <w:szCs w:val="20"/>
        </w:rPr>
        <w:t xml:space="preserve"> High level of fluency in English.</w:t>
      </w:r>
      <w:r w:rsidR="00C4317A">
        <w:rPr>
          <w:rFonts w:asciiTheme="majorHAnsi" w:hAnsiTheme="majorHAnsi" w:cs="Times New Roman"/>
          <w:sz w:val="20"/>
          <w:szCs w:val="20"/>
        </w:rPr>
        <w:t xml:space="preserve"> Knowledge of Assamese will be an added advantage.</w:t>
      </w:r>
    </w:p>
    <w:p w:rsidR="00BA6C51" w:rsidRPr="00BA6C51" w:rsidRDefault="00BA6C51" w:rsidP="00045273">
      <w:pPr>
        <w:pStyle w:val="ListParagraph"/>
        <w:numPr>
          <w:ilvl w:val="0"/>
          <w:numId w:val="1"/>
        </w:numPr>
        <w:spacing w:before="120" w:after="120"/>
        <w:jc w:val="both"/>
        <w:rPr>
          <w:rFonts w:asciiTheme="majorHAnsi" w:hAnsiTheme="majorHAnsi" w:cs="Times New Roman"/>
          <w:sz w:val="20"/>
          <w:szCs w:val="20"/>
        </w:rPr>
      </w:pPr>
      <w:r w:rsidRPr="00BA6C51">
        <w:rPr>
          <w:rFonts w:asciiTheme="majorHAnsi" w:hAnsiTheme="majorHAnsi" w:cs="Times New Roman"/>
          <w:b/>
          <w:sz w:val="20"/>
          <w:szCs w:val="20"/>
        </w:rPr>
        <w:t>Age</w:t>
      </w:r>
      <w:r w:rsidRPr="00BA6C51">
        <w:rPr>
          <w:rFonts w:asciiTheme="majorHAnsi" w:hAnsiTheme="majorHAnsi" w:cs="Times New Roman"/>
          <w:i/>
          <w:sz w:val="20"/>
          <w:szCs w:val="20"/>
        </w:rPr>
        <w:t>:</w:t>
      </w:r>
      <w:r w:rsidRPr="00BA6C51">
        <w:rPr>
          <w:rFonts w:asciiTheme="majorHAnsi" w:hAnsiTheme="majorHAnsi" w:cs="Times New Roman"/>
          <w:sz w:val="20"/>
          <w:szCs w:val="20"/>
        </w:rPr>
        <w:t xml:space="preserve"> Age of the candidate should not be more than </w:t>
      </w:r>
      <w:r w:rsidR="00DD42B9">
        <w:rPr>
          <w:rFonts w:asciiTheme="majorHAnsi" w:hAnsiTheme="majorHAnsi" w:cs="Times New Roman"/>
          <w:sz w:val="20"/>
          <w:szCs w:val="20"/>
        </w:rPr>
        <w:t>70</w:t>
      </w:r>
      <w:r w:rsidRPr="00BA6C51">
        <w:rPr>
          <w:rFonts w:asciiTheme="majorHAnsi" w:hAnsiTheme="majorHAnsi" w:cs="Times New Roman"/>
          <w:sz w:val="20"/>
          <w:szCs w:val="20"/>
        </w:rPr>
        <w:t xml:space="preserve"> years as on 1</w:t>
      </w:r>
      <w:r w:rsidRPr="00BA6C51">
        <w:rPr>
          <w:rFonts w:asciiTheme="majorHAnsi" w:hAnsiTheme="majorHAnsi" w:cs="Times New Roman"/>
          <w:sz w:val="20"/>
          <w:szCs w:val="20"/>
          <w:vertAlign w:val="superscript"/>
        </w:rPr>
        <w:t>st</w:t>
      </w:r>
      <w:r>
        <w:rPr>
          <w:rFonts w:asciiTheme="majorHAnsi" w:hAnsiTheme="majorHAnsi" w:cs="Times New Roman"/>
          <w:sz w:val="20"/>
          <w:szCs w:val="20"/>
        </w:rPr>
        <w:t xml:space="preserve">   April</w:t>
      </w:r>
      <w:r w:rsidRPr="00BA6C51">
        <w:rPr>
          <w:rFonts w:asciiTheme="majorHAnsi" w:hAnsiTheme="majorHAnsi" w:cs="Times New Roman"/>
          <w:sz w:val="20"/>
          <w:szCs w:val="20"/>
        </w:rPr>
        <w:t>, 2018</w:t>
      </w:r>
    </w:p>
    <w:p w:rsidR="005F0249" w:rsidRPr="005F0249" w:rsidRDefault="005F0249" w:rsidP="00045273">
      <w:pPr>
        <w:spacing w:before="120" w:after="120"/>
        <w:ind w:left="426" w:hanging="66"/>
        <w:contextualSpacing/>
        <w:jc w:val="both"/>
        <w:rPr>
          <w:rFonts w:ascii="Rockwell Extra Bold" w:hAnsi="Rockwell Extra Bold" w:cs="Times New Roman"/>
          <w:b/>
          <w:sz w:val="20"/>
          <w:szCs w:val="20"/>
          <w:u w:val="single"/>
        </w:rPr>
      </w:pPr>
      <w:r w:rsidRPr="005F0249">
        <w:rPr>
          <w:rFonts w:ascii="Rockwell Extra Bold" w:hAnsi="Rockwell Extra Bold" w:cs="Times New Roman"/>
          <w:b/>
          <w:sz w:val="20"/>
          <w:szCs w:val="20"/>
          <w:u w:val="single"/>
        </w:rPr>
        <w:t>(D) DURATION OF ASSIGNMENT</w:t>
      </w:r>
    </w:p>
    <w:p w:rsidR="005F0249" w:rsidRPr="005F0249" w:rsidRDefault="005F0249" w:rsidP="00045273">
      <w:pPr>
        <w:pStyle w:val="ListParagraph"/>
        <w:numPr>
          <w:ilvl w:val="0"/>
          <w:numId w:val="1"/>
        </w:numPr>
        <w:tabs>
          <w:tab w:val="left" w:pos="810"/>
          <w:tab w:val="left" w:pos="1530"/>
        </w:tabs>
        <w:spacing w:before="120" w:after="120"/>
        <w:jc w:val="both"/>
        <w:rPr>
          <w:rFonts w:asciiTheme="majorHAnsi" w:eastAsia="Calibri" w:hAnsiTheme="majorHAnsi" w:cstheme="minorHAnsi"/>
          <w:b/>
          <w:sz w:val="20"/>
          <w:szCs w:val="20"/>
        </w:rPr>
      </w:pPr>
      <w:r w:rsidRPr="005F0249">
        <w:rPr>
          <w:rFonts w:asciiTheme="majorHAnsi" w:eastAsia="Calibri" w:hAnsiTheme="majorHAnsi" w:cstheme="minorHAnsi"/>
          <w:bCs/>
          <w:sz w:val="20"/>
          <w:szCs w:val="20"/>
          <w:lang w:val="en-GB"/>
        </w:rPr>
        <w:t xml:space="preserve">The tenure of </w:t>
      </w:r>
      <w:r>
        <w:rPr>
          <w:rFonts w:asciiTheme="majorHAnsi" w:eastAsia="Calibri" w:hAnsiTheme="majorHAnsi" w:cstheme="minorHAnsi"/>
          <w:b/>
          <w:iCs/>
          <w:color w:val="000000"/>
          <w:sz w:val="20"/>
          <w:szCs w:val="20"/>
        </w:rPr>
        <w:t>SS</w:t>
      </w:r>
      <w:r w:rsidRPr="005F0249">
        <w:rPr>
          <w:rFonts w:asciiTheme="majorHAnsi" w:eastAsia="Calibri" w:hAnsiTheme="majorHAnsi" w:cstheme="minorHAnsi"/>
          <w:bCs/>
          <w:sz w:val="20"/>
          <w:szCs w:val="20"/>
          <w:lang w:val="en-GB"/>
        </w:rPr>
        <w:t xml:space="preserve">is </w:t>
      </w:r>
      <w:r w:rsidRPr="005F0249">
        <w:rPr>
          <w:rFonts w:asciiTheme="majorHAnsi" w:eastAsia="Calibri" w:hAnsiTheme="majorHAnsi" w:cstheme="minorHAnsi"/>
          <w:sz w:val="20"/>
          <w:szCs w:val="20"/>
        </w:rPr>
        <w:t xml:space="preserve">intended for entire duration of the project and co-terminus with the project period of APART. However, continuity of </w:t>
      </w:r>
      <w:r w:rsidRPr="005F0249">
        <w:rPr>
          <w:rFonts w:asciiTheme="majorHAnsi" w:eastAsia="Calibri" w:hAnsiTheme="majorHAnsi" w:cstheme="minorHAnsi"/>
          <w:b/>
          <w:sz w:val="20"/>
          <w:szCs w:val="20"/>
        </w:rPr>
        <w:t>SS</w:t>
      </w:r>
      <w:r w:rsidR="00C44B13">
        <w:rPr>
          <w:rFonts w:asciiTheme="majorHAnsi" w:eastAsia="Calibri" w:hAnsiTheme="majorHAnsi" w:cstheme="minorHAnsi"/>
          <w:b/>
          <w:sz w:val="20"/>
          <w:szCs w:val="20"/>
        </w:rPr>
        <w:t xml:space="preserve"> </w:t>
      </w:r>
      <w:r w:rsidRPr="005F0249">
        <w:rPr>
          <w:rFonts w:asciiTheme="majorHAnsi" w:eastAsia="Calibri" w:hAnsiTheme="majorHAnsi" w:cstheme="minorHAnsi"/>
          <w:sz w:val="20"/>
          <w:szCs w:val="20"/>
        </w:rPr>
        <w:t>beyond one (1) year from the date of signing the agreement will depend upon his/her performance.</w:t>
      </w:r>
    </w:p>
    <w:p w:rsidR="005F0249" w:rsidRPr="005F0249" w:rsidRDefault="005F0249" w:rsidP="00045273">
      <w:pPr>
        <w:pStyle w:val="ListParagraph"/>
        <w:numPr>
          <w:ilvl w:val="0"/>
          <w:numId w:val="1"/>
        </w:numPr>
        <w:tabs>
          <w:tab w:val="left" w:pos="810"/>
          <w:tab w:val="left" w:pos="1530"/>
        </w:tabs>
        <w:spacing w:before="120" w:after="120"/>
        <w:jc w:val="both"/>
        <w:rPr>
          <w:rFonts w:asciiTheme="majorHAnsi" w:eastAsia="Calibri" w:hAnsiTheme="majorHAnsi" w:cstheme="minorHAnsi"/>
          <w:b/>
          <w:sz w:val="20"/>
          <w:szCs w:val="20"/>
        </w:rPr>
      </w:pPr>
      <w:r w:rsidRPr="005F0249">
        <w:rPr>
          <w:rFonts w:asciiTheme="majorHAnsi" w:eastAsia="Calibri" w:hAnsiTheme="majorHAnsi" w:cstheme="minorHAnsi"/>
          <w:sz w:val="20"/>
          <w:szCs w:val="20"/>
        </w:rPr>
        <w:t xml:space="preserve">The contract with </w:t>
      </w:r>
      <w:r w:rsidRPr="005F0249">
        <w:rPr>
          <w:rFonts w:asciiTheme="majorHAnsi" w:eastAsia="Calibri" w:hAnsiTheme="majorHAnsi" w:cstheme="minorHAnsi"/>
          <w:b/>
          <w:iCs/>
          <w:color w:val="000000"/>
          <w:sz w:val="20"/>
          <w:szCs w:val="20"/>
        </w:rPr>
        <w:t xml:space="preserve">SS </w:t>
      </w:r>
      <w:r w:rsidRPr="005F0249">
        <w:rPr>
          <w:rFonts w:asciiTheme="majorHAnsi" w:eastAsia="Calibri" w:hAnsiTheme="majorHAnsi" w:cstheme="minorHAnsi"/>
          <w:sz w:val="20"/>
          <w:szCs w:val="20"/>
        </w:rPr>
        <w:t>may be terminated by either side at any point of time during the contractual period by serving a 30 days’ notice without assigning any reason and without thereby incurring any liability to the Govt. of Assam/ PCU/ ARIAS Society. The assignment is purely contractual in nature and shall not, under any circumstance, be extended beyond the APART’s closing date. The ARIAS Society or the Government of Assam shall not undertake any responsibility for subsequent deployment of the consultant.</w:t>
      </w:r>
    </w:p>
    <w:p w:rsidR="005F0249" w:rsidRPr="005F0249" w:rsidRDefault="005F0249" w:rsidP="00045273">
      <w:pPr>
        <w:pStyle w:val="ListParagraph"/>
        <w:numPr>
          <w:ilvl w:val="0"/>
          <w:numId w:val="1"/>
        </w:numPr>
        <w:tabs>
          <w:tab w:val="left" w:pos="810"/>
          <w:tab w:val="left" w:pos="1530"/>
        </w:tabs>
        <w:spacing w:before="120" w:after="120"/>
        <w:jc w:val="both"/>
        <w:rPr>
          <w:rFonts w:asciiTheme="majorHAnsi" w:eastAsia="Calibri" w:hAnsiTheme="majorHAnsi" w:cstheme="minorHAnsi"/>
          <w:b/>
          <w:sz w:val="20"/>
          <w:szCs w:val="20"/>
        </w:rPr>
      </w:pPr>
      <w:r w:rsidRPr="005F0249">
        <w:rPr>
          <w:rFonts w:asciiTheme="majorHAnsi" w:eastAsia="Calibri" w:hAnsiTheme="majorHAnsi" w:cstheme="minorHAnsi"/>
          <w:sz w:val="20"/>
          <w:szCs w:val="20"/>
        </w:rPr>
        <w:t xml:space="preserve">The </w:t>
      </w:r>
      <w:r w:rsidRPr="005F0249">
        <w:rPr>
          <w:rFonts w:asciiTheme="majorHAnsi" w:eastAsia="Calibri" w:hAnsiTheme="majorHAnsi" w:cstheme="minorHAnsi"/>
          <w:b/>
          <w:iCs/>
          <w:color w:val="000000"/>
          <w:sz w:val="20"/>
          <w:szCs w:val="20"/>
        </w:rPr>
        <w:t xml:space="preserve">SS </w:t>
      </w:r>
      <w:r w:rsidRPr="005F0249">
        <w:rPr>
          <w:rFonts w:asciiTheme="majorHAnsi" w:eastAsia="Calibri" w:hAnsiTheme="majorHAnsi" w:cstheme="minorHAnsi"/>
          <w:sz w:val="20"/>
          <w:szCs w:val="20"/>
        </w:rPr>
        <w:t xml:space="preserve">shall not assign or sub-contract, </w:t>
      </w:r>
      <w:r w:rsidRPr="005F0249">
        <w:rPr>
          <w:rFonts w:asciiTheme="majorHAnsi" w:eastAsia="Calibri" w:hAnsiTheme="majorHAnsi" w:cstheme="minorHAnsi"/>
          <w:i/>
          <w:sz w:val="20"/>
          <w:szCs w:val="20"/>
        </w:rPr>
        <w:t>in whole or in part,</w:t>
      </w:r>
      <w:r w:rsidRPr="005F0249">
        <w:rPr>
          <w:rFonts w:asciiTheme="majorHAnsi" w:eastAsia="Calibri" w:hAnsiTheme="majorHAnsi" w:cstheme="minorHAnsi"/>
          <w:sz w:val="20"/>
          <w:szCs w:val="20"/>
        </w:rPr>
        <w:t xml:space="preserve"> his/her obligations except with the Reporting Officer’s prior written consent. The </w:t>
      </w:r>
      <w:r>
        <w:rPr>
          <w:rFonts w:asciiTheme="majorHAnsi" w:eastAsia="Calibri" w:hAnsiTheme="majorHAnsi" w:cstheme="minorHAnsi"/>
          <w:b/>
          <w:iCs/>
          <w:color w:val="000000"/>
          <w:sz w:val="20"/>
          <w:szCs w:val="20"/>
        </w:rPr>
        <w:t>SS</w:t>
      </w:r>
      <w:r w:rsidR="00D205F7">
        <w:rPr>
          <w:rFonts w:asciiTheme="majorHAnsi" w:eastAsia="Calibri" w:hAnsiTheme="majorHAnsi" w:cstheme="minorHAnsi"/>
          <w:b/>
          <w:iCs/>
          <w:color w:val="000000"/>
          <w:sz w:val="20"/>
          <w:szCs w:val="20"/>
        </w:rPr>
        <w:t xml:space="preserve"> </w:t>
      </w:r>
      <w:r w:rsidRPr="005F0249">
        <w:rPr>
          <w:rFonts w:asciiTheme="majorHAnsi" w:eastAsia="Calibri" w:hAnsiTheme="majorHAnsi" w:cstheme="minorHAnsi"/>
          <w:sz w:val="20"/>
          <w:szCs w:val="20"/>
        </w:rPr>
        <w:t xml:space="preserve">will have to serve the project on full time basis. He/she will provide services from the Directorate of </w:t>
      </w:r>
      <w:r>
        <w:rPr>
          <w:rFonts w:asciiTheme="majorHAnsi" w:eastAsia="Calibri" w:hAnsiTheme="majorHAnsi" w:cstheme="minorHAnsi"/>
          <w:sz w:val="20"/>
          <w:szCs w:val="20"/>
        </w:rPr>
        <w:t>Sericulture</w:t>
      </w:r>
      <w:r w:rsidRPr="005F0249">
        <w:rPr>
          <w:rFonts w:asciiTheme="majorHAnsi" w:eastAsia="Calibri" w:hAnsiTheme="majorHAnsi" w:cstheme="minorHAnsi"/>
          <w:sz w:val="20"/>
          <w:szCs w:val="20"/>
        </w:rPr>
        <w:t>, Guwahati</w:t>
      </w:r>
      <w:r>
        <w:rPr>
          <w:rFonts w:asciiTheme="majorHAnsi" w:eastAsia="Calibri" w:hAnsiTheme="majorHAnsi" w:cstheme="minorHAnsi"/>
          <w:sz w:val="20"/>
          <w:szCs w:val="20"/>
        </w:rPr>
        <w:t>.</w:t>
      </w:r>
    </w:p>
    <w:p w:rsidR="005F0249" w:rsidRPr="005F0249" w:rsidRDefault="005F0249" w:rsidP="00045273">
      <w:pPr>
        <w:spacing w:before="120" w:after="120"/>
        <w:ind w:left="360"/>
        <w:contextualSpacing/>
        <w:jc w:val="both"/>
        <w:rPr>
          <w:rFonts w:ascii="Rockwell Extra Bold" w:hAnsi="Rockwell Extra Bold" w:cs="Times New Roman"/>
          <w:b/>
          <w:sz w:val="20"/>
          <w:szCs w:val="20"/>
          <w:u w:val="single"/>
        </w:rPr>
      </w:pPr>
      <w:r w:rsidRPr="005F0249">
        <w:rPr>
          <w:rFonts w:ascii="Rockwell Extra Bold" w:hAnsi="Rockwell Extra Bold" w:cs="Times New Roman"/>
          <w:b/>
          <w:sz w:val="20"/>
          <w:szCs w:val="20"/>
          <w:u w:val="single"/>
        </w:rPr>
        <w:t>(E) REMUNERATION  PAYMENT TERMS &amp; LEAVE:</w:t>
      </w:r>
    </w:p>
    <w:p w:rsidR="005F0249" w:rsidRPr="005F0249" w:rsidRDefault="005F0249" w:rsidP="00045273">
      <w:pPr>
        <w:pStyle w:val="ListParagraph"/>
        <w:numPr>
          <w:ilvl w:val="0"/>
          <w:numId w:val="1"/>
        </w:numPr>
        <w:spacing w:before="120" w:after="120"/>
        <w:jc w:val="both"/>
        <w:rPr>
          <w:rFonts w:asciiTheme="majorHAnsi" w:eastAsia="Calibri" w:hAnsiTheme="majorHAnsi"/>
          <w:sz w:val="20"/>
          <w:szCs w:val="20"/>
        </w:rPr>
      </w:pPr>
      <w:r w:rsidRPr="005F0249">
        <w:rPr>
          <w:rFonts w:asciiTheme="majorHAnsi" w:eastAsia="Calibri" w:hAnsiTheme="majorHAnsi" w:cstheme="minorHAnsi"/>
          <w:sz w:val="20"/>
          <w:szCs w:val="20"/>
        </w:rPr>
        <w:t xml:space="preserve">Depending on the qualifications, experience, competency, and also the remuneration/pay package of the last assignment, the consolidated fixed monthly remuneration of the </w:t>
      </w:r>
      <w:r>
        <w:rPr>
          <w:rFonts w:asciiTheme="majorHAnsi" w:eastAsia="Calibri" w:hAnsiTheme="majorHAnsi" w:cstheme="minorHAnsi"/>
          <w:b/>
          <w:sz w:val="20"/>
          <w:szCs w:val="20"/>
        </w:rPr>
        <w:t>SS</w:t>
      </w:r>
      <w:r w:rsidRPr="005F0249">
        <w:rPr>
          <w:rFonts w:asciiTheme="majorHAnsi" w:eastAsia="Calibri" w:hAnsiTheme="majorHAnsi" w:cstheme="minorHAnsi"/>
          <w:sz w:val="20"/>
          <w:szCs w:val="20"/>
        </w:rPr>
        <w:t xml:space="preserve"> will be determined and mutually agreed, which would be in the range of </w:t>
      </w:r>
      <w:r w:rsidRPr="005F0249">
        <w:rPr>
          <w:rFonts w:asciiTheme="majorHAnsi" w:eastAsia="Calibri" w:hAnsiTheme="majorHAnsi" w:cstheme="minorHAnsi"/>
          <w:b/>
          <w:sz w:val="20"/>
          <w:szCs w:val="20"/>
        </w:rPr>
        <w:t>Rs. 6.60 lakhs to Rs. 10.80 lakhs per year</w:t>
      </w:r>
      <w:r w:rsidRPr="005F0249">
        <w:rPr>
          <w:rFonts w:asciiTheme="majorHAnsi" w:eastAsia="Calibri" w:hAnsiTheme="majorHAnsi" w:cstheme="minorHAnsi"/>
          <w:sz w:val="20"/>
          <w:szCs w:val="20"/>
        </w:rPr>
        <w:t xml:space="preserve">. </w:t>
      </w:r>
      <w:r>
        <w:rPr>
          <w:rFonts w:asciiTheme="majorHAnsi" w:eastAsia="Calibri" w:hAnsiTheme="majorHAnsi" w:cstheme="minorHAnsi"/>
          <w:sz w:val="20"/>
          <w:szCs w:val="20"/>
        </w:rPr>
        <w:t xml:space="preserve">(In case of retired candidates, principle of last pay-pension as per HR Policy of ARIAS Society shall be followed). </w:t>
      </w:r>
      <w:r w:rsidRPr="005F0249">
        <w:rPr>
          <w:rFonts w:asciiTheme="majorHAnsi" w:eastAsia="Calibri" w:hAnsiTheme="majorHAnsi" w:cstheme="minorHAnsi"/>
          <w:sz w:val="20"/>
          <w:szCs w:val="20"/>
        </w:rPr>
        <w:t>This annual rate shall be inclusive of all taxes, health/service related insurance, all allowances, cost of accommodation and food at Guwahati, conveyance to attend the office etc. Taxes as applicable will be dealt with as per applicable laws.</w:t>
      </w:r>
      <w:r w:rsidR="004962CA">
        <w:rPr>
          <w:rFonts w:asciiTheme="majorHAnsi" w:eastAsia="Calibri" w:hAnsiTheme="majorHAnsi" w:cstheme="minorHAnsi"/>
          <w:sz w:val="20"/>
          <w:szCs w:val="20"/>
        </w:rPr>
        <w:t xml:space="preserve"> 87% of the remuneration would be paid as fixed salary while 13% would be linked to performance.</w:t>
      </w:r>
      <w:r w:rsidRPr="005F0249">
        <w:rPr>
          <w:rFonts w:asciiTheme="majorHAnsi" w:eastAsia="Calibri" w:hAnsiTheme="majorHAnsi" w:cstheme="minorHAnsi"/>
          <w:sz w:val="20"/>
          <w:szCs w:val="20"/>
        </w:rPr>
        <w:t xml:space="preserve"> The remuneration may be enhanced on an annual basis as per the prevailing project rules</w:t>
      </w:r>
      <w:r w:rsidRPr="005F0249">
        <w:rPr>
          <w:rFonts w:asciiTheme="majorHAnsi" w:eastAsia="Calibri" w:hAnsiTheme="majorHAnsi"/>
          <w:sz w:val="20"/>
          <w:szCs w:val="20"/>
        </w:rPr>
        <w:t xml:space="preserve">. </w:t>
      </w:r>
    </w:p>
    <w:p w:rsidR="005F0249" w:rsidRPr="005F0249" w:rsidRDefault="005F0249" w:rsidP="00045273">
      <w:pPr>
        <w:pStyle w:val="ListParagraph"/>
        <w:numPr>
          <w:ilvl w:val="0"/>
          <w:numId w:val="1"/>
        </w:numPr>
        <w:spacing w:before="120" w:after="120"/>
        <w:jc w:val="both"/>
        <w:rPr>
          <w:rFonts w:asciiTheme="majorHAnsi" w:eastAsia="Calibri" w:hAnsiTheme="majorHAnsi"/>
          <w:sz w:val="20"/>
          <w:szCs w:val="20"/>
        </w:rPr>
      </w:pPr>
      <w:r w:rsidRPr="005F0249">
        <w:rPr>
          <w:rFonts w:asciiTheme="majorHAnsi" w:hAnsiTheme="majorHAnsi" w:cstheme="minorHAnsi"/>
          <w:sz w:val="20"/>
          <w:szCs w:val="20"/>
        </w:rPr>
        <w:t>Travelling, Boarding &amp; Lodging expenses for approved official tours outside Guwahati will be reimbursed as per prevailing project rules.</w:t>
      </w:r>
    </w:p>
    <w:p w:rsidR="00BA6C51" w:rsidRPr="005F0249" w:rsidRDefault="005F0249" w:rsidP="00045273">
      <w:pPr>
        <w:pStyle w:val="ListParagraph"/>
        <w:numPr>
          <w:ilvl w:val="0"/>
          <w:numId w:val="1"/>
        </w:numPr>
        <w:spacing w:before="120" w:after="120"/>
        <w:jc w:val="both"/>
        <w:rPr>
          <w:rFonts w:asciiTheme="majorHAnsi" w:hAnsiTheme="majorHAnsi" w:cs="Times New Roman"/>
          <w:sz w:val="20"/>
          <w:szCs w:val="20"/>
        </w:rPr>
      </w:pPr>
      <w:r w:rsidRPr="005F0249">
        <w:rPr>
          <w:rFonts w:asciiTheme="majorHAnsi" w:eastAsia="Calibri" w:hAnsiTheme="majorHAnsi" w:cstheme="minorHAnsi"/>
          <w:sz w:val="20"/>
          <w:szCs w:val="20"/>
        </w:rPr>
        <w:t>The provisions of leave would be as per prevailing project rules</w:t>
      </w:r>
    </w:p>
    <w:p w:rsidR="005F0249" w:rsidRPr="005F0249" w:rsidRDefault="005F0249" w:rsidP="00045273">
      <w:pPr>
        <w:pStyle w:val="ListParagraph"/>
        <w:spacing w:before="120" w:after="120"/>
        <w:jc w:val="both"/>
        <w:rPr>
          <w:rFonts w:asciiTheme="majorHAnsi" w:hAnsiTheme="majorHAnsi" w:cs="Times New Roman"/>
          <w:sz w:val="20"/>
          <w:szCs w:val="20"/>
        </w:rPr>
      </w:pPr>
    </w:p>
    <w:p w:rsidR="005F0249" w:rsidRPr="005F0249" w:rsidRDefault="005F0249" w:rsidP="00045273">
      <w:pPr>
        <w:pStyle w:val="ListParagraph"/>
        <w:numPr>
          <w:ilvl w:val="0"/>
          <w:numId w:val="9"/>
        </w:numPr>
        <w:spacing w:before="120" w:after="120"/>
        <w:jc w:val="both"/>
        <w:rPr>
          <w:rFonts w:ascii="Rockwell Extra Bold" w:hAnsi="Rockwell Extra Bold" w:cs="Times New Roman"/>
          <w:b/>
          <w:sz w:val="20"/>
          <w:szCs w:val="20"/>
          <w:u w:val="single"/>
        </w:rPr>
      </w:pPr>
      <w:r w:rsidRPr="005F0249">
        <w:rPr>
          <w:rFonts w:ascii="Rockwell Extra Bold" w:hAnsi="Rockwell Extra Bold" w:cs="Times New Roman"/>
          <w:b/>
          <w:sz w:val="20"/>
          <w:szCs w:val="20"/>
          <w:u w:val="single"/>
        </w:rPr>
        <w:t>REPORTING AND PERFORMANCE REVIEW:</w:t>
      </w:r>
    </w:p>
    <w:p w:rsidR="005F0249" w:rsidRPr="005F0249" w:rsidRDefault="005F0249" w:rsidP="00045273">
      <w:pPr>
        <w:pStyle w:val="ListParagraph"/>
        <w:numPr>
          <w:ilvl w:val="0"/>
          <w:numId w:val="1"/>
        </w:numPr>
        <w:spacing w:before="120" w:after="120"/>
        <w:jc w:val="both"/>
        <w:rPr>
          <w:rFonts w:asciiTheme="majorHAnsi" w:eastAsia="Calibri" w:hAnsiTheme="majorHAnsi"/>
          <w:sz w:val="20"/>
          <w:szCs w:val="20"/>
        </w:rPr>
      </w:pPr>
      <w:r w:rsidRPr="005F0249">
        <w:rPr>
          <w:rFonts w:asciiTheme="majorHAnsi" w:hAnsiTheme="majorHAnsi" w:cs="Times New Roman"/>
          <w:sz w:val="20"/>
          <w:szCs w:val="20"/>
        </w:rPr>
        <w:t xml:space="preserve">The </w:t>
      </w:r>
      <w:r w:rsidRPr="00045273">
        <w:rPr>
          <w:rFonts w:asciiTheme="majorHAnsi" w:hAnsiTheme="majorHAnsi" w:cs="Times New Roman"/>
          <w:b/>
          <w:sz w:val="20"/>
          <w:szCs w:val="20"/>
        </w:rPr>
        <w:t>SS</w:t>
      </w:r>
      <w:r w:rsidRPr="005F0249">
        <w:rPr>
          <w:rFonts w:asciiTheme="majorHAnsi" w:hAnsiTheme="majorHAnsi" w:cs="Times New Roman"/>
          <w:sz w:val="20"/>
          <w:szCs w:val="20"/>
        </w:rPr>
        <w:t xml:space="preserve"> will report to the Director of Sericulture, on a day to day basis. The progress of work will also be reported to State Project Director (SPD), ARIAS Society on a monthly basis </w:t>
      </w:r>
      <w:r w:rsidRPr="005F0249">
        <w:rPr>
          <w:rFonts w:asciiTheme="majorHAnsi" w:eastAsia="Calibri" w:hAnsiTheme="majorHAnsi" w:cstheme="minorHAnsi"/>
          <w:sz w:val="20"/>
          <w:szCs w:val="20"/>
        </w:rPr>
        <w:t>and a consolidated quarterly report shall be submitted to the ARIAS Society for placing before the Chairman, GB, ARIAS Society &amp; Agriculture Production Commissioner.</w:t>
      </w:r>
    </w:p>
    <w:p w:rsidR="005F0249" w:rsidRPr="005F0249" w:rsidRDefault="005F0249" w:rsidP="00045273">
      <w:pPr>
        <w:spacing w:before="120" w:after="120"/>
        <w:contextualSpacing/>
        <w:jc w:val="both"/>
        <w:rPr>
          <w:rFonts w:ascii="Rockwell Extra Bold" w:hAnsi="Rockwell Extra Bold" w:cs="Times New Roman"/>
          <w:sz w:val="20"/>
          <w:szCs w:val="20"/>
        </w:rPr>
      </w:pPr>
      <w:r w:rsidRPr="005F0249">
        <w:rPr>
          <w:rFonts w:ascii="Rockwell Extra Bold" w:hAnsi="Rockwell Extra Bold" w:cs="Times New Roman"/>
          <w:b/>
          <w:sz w:val="20"/>
          <w:szCs w:val="20"/>
          <w:u w:val="single"/>
        </w:rPr>
        <w:t>(G) FACILITIES TO BE PROVIDED BY THE CLIENT</w:t>
      </w:r>
      <w:r w:rsidRPr="005F0249">
        <w:rPr>
          <w:rFonts w:ascii="Rockwell Extra Bold" w:hAnsi="Rockwell Extra Bold" w:cs="Times New Roman"/>
          <w:sz w:val="20"/>
          <w:szCs w:val="20"/>
        </w:rPr>
        <w:t xml:space="preserve">: </w:t>
      </w:r>
    </w:p>
    <w:p w:rsidR="00045273" w:rsidRPr="00045273" w:rsidRDefault="005F0249" w:rsidP="00045273">
      <w:pPr>
        <w:pStyle w:val="ListParagraph"/>
        <w:numPr>
          <w:ilvl w:val="0"/>
          <w:numId w:val="1"/>
        </w:numPr>
        <w:spacing w:before="120" w:after="120"/>
        <w:jc w:val="both"/>
        <w:rPr>
          <w:rFonts w:ascii="Times New Roman" w:hAnsi="Times New Roman" w:cs="Times New Roman"/>
          <w:sz w:val="20"/>
          <w:szCs w:val="20"/>
        </w:rPr>
      </w:pPr>
      <w:r w:rsidRPr="00045273">
        <w:rPr>
          <w:rFonts w:asciiTheme="majorHAnsi" w:hAnsiTheme="majorHAnsi" w:cstheme="minorHAnsi"/>
          <w:sz w:val="20"/>
          <w:szCs w:val="20"/>
        </w:rPr>
        <w:t xml:space="preserve">Access to all the required documents, correspondence, and any other information associated with the project and as deemed necessary.  The </w:t>
      </w:r>
      <w:r w:rsidR="00045273" w:rsidRPr="00045273">
        <w:rPr>
          <w:rFonts w:asciiTheme="majorHAnsi" w:eastAsia="Calibri" w:hAnsiTheme="majorHAnsi" w:cstheme="minorHAnsi"/>
          <w:b/>
          <w:sz w:val="20"/>
          <w:szCs w:val="20"/>
        </w:rPr>
        <w:t>SS</w:t>
      </w:r>
      <w:r w:rsidR="0069175A">
        <w:rPr>
          <w:rFonts w:asciiTheme="majorHAnsi" w:eastAsia="Calibri" w:hAnsiTheme="majorHAnsi" w:cstheme="minorHAnsi"/>
          <w:b/>
          <w:sz w:val="20"/>
          <w:szCs w:val="20"/>
        </w:rPr>
        <w:t xml:space="preserve"> </w:t>
      </w:r>
      <w:r w:rsidRPr="00045273">
        <w:rPr>
          <w:rFonts w:asciiTheme="majorHAnsi" w:hAnsiTheme="majorHAnsi" w:cstheme="minorHAnsi"/>
          <w:sz w:val="20"/>
          <w:szCs w:val="20"/>
        </w:rPr>
        <w:t xml:space="preserve">will be provided </w:t>
      </w:r>
      <w:r w:rsidRPr="00045273">
        <w:rPr>
          <w:rFonts w:asciiTheme="majorHAnsi" w:eastAsia="Calibri" w:hAnsiTheme="majorHAnsi" w:cstheme="minorHAnsi"/>
          <w:color w:val="000000"/>
          <w:sz w:val="20"/>
          <w:szCs w:val="20"/>
        </w:rPr>
        <w:t xml:space="preserve">with one office cubicle/workstation along with computer, printer, computer/office consumables, and internet access. </w:t>
      </w:r>
      <w:r w:rsidRPr="00045273">
        <w:rPr>
          <w:rFonts w:asciiTheme="majorHAnsi" w:eastAsia="Calibri" w:hAnsiTheme="majorHAnsi" w:cstheme="minorHAnsi"/>
          <w:i/>
          <w:color w:val="000000"/>
          <w:sz w:val="20"/>
          <w:szCs w:val="20"/>
        </w:rPr>
        <w:t xml:space="preserve">The </w:t>
      </w:r>
      <w:r w:rsidR="00045273" w:rsidRPr="00045273">
        <w:rPr>
          <w:rFonts w:asciiTheme="majorHAnsi" w:eastAsia="Calibri" w:hAnsiTheme="majorHAnsi" w:cstheme="minorHAnsi"/>
          <w:b/>
          <w:i/>
          <w:sz w:val="20"/>
          <w:szCs w:val="20"/>
        </w:rPr>
        <w:t>SS</w:t>
      </w:r>
      <w:r w:rsidR="0069175A">
        <w:rPr>
          <w:rFonts w:asciiTheme="majorHAnsi" w:eastAsia="Calibri" w:hAnsiTheme="majorHAnsi" w:cstheme="minorHAnsi"/>
          <w:b/>
          <w:i/>
          <w:sz w:val="20"/>
          <w:szCs w:val="20"/>
        </w:rPr>
        <w:t xml:space="preserve"> </w:t>
      </w:r>
      <w:r w:rsidRPr="00045273">
        <w:rPr>
          <w:rFonts w:asciiTheme="majorHAnsi" w:eastAsia="Calibri" w:hAnsiTheme="majorHAnsi" w:cstheme="minorHAnsi"/>
          <w:i/>
          <w:color w:val="000000"/>
          <w:sz w:val="20"/>
          <w:szCs w:val="20"/>
        </w:rPr>
        <w:t>however will not be provided with any clerical assistance</w:t>
      </w:r>
      <w:r w:rsidRPr="00045273">
        <w:rPr>
          <w:rFonts w:asciiTheme="majorHAnsi" w:hAnsiTheme="majorHAnsi" w:cs="Times New Roman"/>
          <w:sz w:val="20"/>
          <w:szCs w:val="20"/>
        </w:rPr>
        <w:t>.</w:t>
      </w:r>
    </w:p>
    <w:p w:rsidR="00045273" w:rsidRDefault="00045273" w:rsidP="00045273">
      <w:pPr>
        <w:spacing w:before="120" w:after="120"/>
        <w:ind w:left="360"/>
        <w:jc w:val="both"/>
        <w:rPr>
          <w:rFonts w:asciiTheme="majorHAnsi" w:hAnsiTheme="majorHAnsi"/>
          <w:b/>
          <w:i/>
          <w:sz w:val="20"/>
          <w:szCs w:val="20"/>
        </w:rPr>
      </w:pPr>
      <w:r w:rsidRPr="00271C69">
        <w:rPr>
          <w:rFonts w:asciiTheme="majorHAnsi" w:hAnsiTheme="majorHAnsi"/>
          <w:b/>
          <w:i/>
          <w:sz w:val="20"/>
          <w:szCs w:val="20"/>
        </w:rPr>
        <w:t xml:space="preserve">Note: This is a draft ToR and SPD, ARIAS Society reserves the right to change, update or modify this ToR at any stage till recruitment process is completed. </w:t>
      </w:r>
    </w:p>
    <w:p w:rsidR="006B212D" w:rsidRPr="00271C69" w:rsidRDefault="006B212D" w:rsidP="00045273">
      <w:pPr>
        <w:spacing w:before="120" w:after="120"/>
        <w:ind w:left="360"/>
        <w:jc w:val="both"/>
        <w:rPr>
          <w:rFonts w:asciiTheme="majorHAnsi" w:hAnsiTheme="majorHAnsi"/>
          <w:b/>
          <w:i/>
          <w:sz w:val="20"/>
          <w:szCs w:val="20"/>
        </w:rPr>
      </w:pPr>
    </w:p>
    <w:p w:rsidR="00045273" w:rsidRDefault="006B212D" w:rsidP="006B212D">
      <w:pPr>
        <w:spacing w:before="120" w:after="120" w:line="240" w:lineRule="auto"/>
        <w:ind w:left="6481"/>
        <w:contextualSpacing/>
        <w:jc w:val="center"/>
        <w:rPr>
          <w:rFonts w:ascii="Times New Roman" w:hAnsi="Times New Roman" w:cs="Times New Roman"/>
          <w:sz w:val="20"/>
          <w:szCs w:val="20"/>
        </w:rPr>
      </w:pPr>
      <w:r>
        <w:rPr>
          <w:rFonts w:ascii="Times New Roman" w:hAnsi="Times New Roman" w:cs="Times New Roman"/>
          <w:sz w:val="20"/>
          <w:szCs w:val="20"/>
        </w:rPr>
        <w:t>Deputy Director</w:t>
      </w:r>
    </w:p>
    <w:p w:rsidR="006B212D" w:rsidRDefault="006B212D" w:rsidP="006B212D">
      <w:pPr>
        <w:spacing w:before="120" w:after="120" w:line="240" w:lineRule="auto"/>
        <w:ind w:left="6481"/>
        <w:contextualSpacing/>
        <w:jc w:val="center"/>
        <w:rPr>
          <w:rFonts w:ascii="Times New Roman" w:hAnsi="Times New Roman" w:cs="Times New Roman"/>
          <w:sz w:val="20"/>
          <w:szCs w:val="20"/>
        </w:rPr>
      </w:pPr>
      <w:r>
        <w:rPr>
          <w:rFonts w:ascii="Times New Roman" w:hAnsi="Times New Roman" w:cs="Times New Roman"/>
          <w:sz w:val="20"/>
          <w:szCs w:val="20"/>
        </w:rPr>
        <w:t>Cum,</w:t>
      </w:r>
    </w:p>
    <w:p w:rsidR="006B212D" w:rsidRDefault="006B212D" w:rsidP="006B212D">
      <w:pPr>
        <w:spacing w:before="120" w:after="120" w:line="240" w:lineRule="auto"/>
        <w:ind w:left="6481"/>
        <w:contextualSpacing/>
        <w:jc w:val="center"/>
        <w:rPr>
          <w:rFonts w:ascii="Times New Roman" w:hAnsi="Times New Roman" w:cs="Times New Roman"/>
          <w:sz w:val="20"/>
          <w:szCs w:val="20"/>
        </w:rPr>
      </w:pPr>
      <w:r>
        <w:rPr>
          <w:rFonts w:ascii="Times New Roman" w:hAnsi="Times New Roman" w:cs="Times New Roman"/>
          <w:sz w:val="20"/>
          <w:szCs w:val="20"/>
        </w:rPr>
        <w:t>Nodal Officer (APART)</w:t>
      </w:r>
    </w:p>
    <w:p w:rsidR="006B212D" w:rsidRPr="006B212D" w:rsidRDefault="006B212D" w:rsidP="006B212D">
      <w:pPr>
        <w:spacing w:before="120" w:after="120" w:line="240" w:lineRule="auto"/>
        <w:ind w:left="6481"/>
        <w:contextualSpacing/>
        <w:jc w:val="center"/>
        <w:rPr>
          <w:rFonts w:ascii="Times New Roman" w:hAnsi="Times New Roman" w:cs="Times New Roman"/>
          <w:sz w:val="20"/>
          <w:szCs w:val="20"/>
        </w:rPr>
      </w:pPr>
      <w:r>
        <w:rPr>
          <w:rFonts w:ascii="Times New Roman" w:hAnsi="Times New Roman" w:cs="Times New Roman"/>
          <w:sz w:val="20"/>
          <w:szCs w:val="20"/>
        </w:rPr>
        <w:t>Directorate of Sericulture, Assam, Ghy-22</w:t>
      </w:r>
    </w:p>
    <w:sectPr w:rsidR="006B212D" w:rsidRPr="006B212D" w:rsidSect="00485A8D">
      <w:pgSz w:w="11906" w:h="16838"/>
      <w:pgMar w:top="45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833"/>
    <w:multiLevelType w:val="hybridMultilevel"/>
    <w:tmpl w:val="FAD69C34"/>
    <w:lvl w:ilvl="0" w:tplc="007846FA">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3E0EF1"/>
    <w:multiLevelType w:val="hybridMultilevel"/>
    <w:tmpl w:val="FCEEEB00"/>
    <w:lvl w:ilvl="0" w:tplc="551C63A4">
      <w:start w:val="1"/>
      <w:numFmt w:val="upperLetter"/>
      <w:lvlText w:val="(%1)"/>
      <w:lvlJc w:val="left"/>
      <w:pPr>
        <w:tabs>
          <w:tab w:val="num" w:pos="855"/>
        </w:tabs>
        <w:ind w:left="855" w:hanging="495"/>
      </w:pPr>
      <w:rPr>
        <w:rFonts w:ascii="Rockwell Extra Bold" w:eastAsia="Times New Roman" w:hAnsi="Rockwell Extra Bold" w:cstheme="minorHAnsi" w:hint="default"/>
        <w:b/>
      </w:rPr>
    </w:lvl>
    <w:lvl w:ilvl="1" w:tplc="131ECD76">
      <w:start w:val="1"/>
      <w:numFmt w:val="decimal"/>
      <w:lvlText w:val="%2."/>
      <w:lvlJc w:val="left"/>
      <w:pPr>
        <w:tabs>
          <w:tab w:val="num" w:pos="1440"/>
        </w:tabs>
        <w:ind w:left="1440" w:hanging="360"/>
      </w:pPr>
      <w:rPr>
        <w:rFonts w:asciiTheme="minorHAnsi" w:eastAsia="Times New Roman" w:hAnsiTheme="minorHAnsi" w:cstheme="minorHAnsi"/>
      </w:rPr>
    </w:lvl>
    <w:lvl w:ilvl="2" w:tplc="0409001B">
      <w:start w:val="1"/>
      <w:numFmt w:val="lowerRoman"/>
      <w:lvlText w:val="%3."/>
      <w:lvlJc w:val="right"/>
      <w:pPr>
        <w:tabs>
          <w:tab w:val="num" w:pos="2160"/>
        </w:tabs>
        <w:ind w:left="2160" w:hanging="180"/>
      </w:pPr>
      <w:rPr>
        <w:rFonts w:cs="Times New Roman"/>
      </w:rPr>
    </w:lvl>
    <w:lvl w:ilvl="3" w:tplc="A8AC760E">
      <w:start w:val="1"/>
      <w:numFmt w:val="lowerRoman"/>
      <w:lvlText w:val="%4."/>
      <w:lvlJc w:val="left"/>
      <w:pPr>
        <w:tabs>
          <w:tab w:val="num" w:pos="3240"/>
        </w:tabs>
        <w:ind w:left="2952" w:hanging="432"/>
      </w:pPr>
      <w:rPr>
        <w:rFonts w:cs="Times New Roman"/>
      </w:rPr>
    </w:lvl>
    <w:lvl w:ilvl="4" w:tplc="A8AC760E">
      <w:start w:val="1"/>
      <w:numFmt w:val="lowerRoman"/>
      <w:lvlText w:val="%5."/>
      <w:lvlJc w:val="left"/>
      <w:pPr>
        <w:tabs>
          <w:tab w:val="num" w:pos="3960"/>
        </w:tabs>
        <w:ind w:left="3672" w:hanging="432"/>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4483811"/>
    <w:multiLevelType w:val="hybridMultilevel"/>
    <w:tmpl w:val="99D039E8"/>
    <w:lvl w:ilvl="0" w:tplc="CE6C8036">
      <w:start w:val="1"/>
      <w:numFmt w:val="upperLetter"/>
      <w:lvlText w:val="(%1)"/>
      <w:lvlJc w:val="left"/>
      <w:pPr>
        <w:ind w:left="1026" w:hanging="396"/>
      </w:pPr>
      <w:rPr>
        <w:rFonts w:ascii="Rockwell Extra Bold" w:hAnsi="Rockwell Extra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D3DC7"/>
    <w:multiLevelType w:val="hybridMultilevel"/>
    <w:tmpl w:val="95766F96"/>
    <w:lvl w:ilvl="0" w:tplc="4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66C13"/>
    <w:multiLevelType w:val="hybridMultilevel"/>
    <w:tmpl w:val="DB8C01CA"/>
    <w:lvl w:ilvl="0" w:tplc="40090017">
      <w:start w:val="1"/>
      <w:numFmt w:val="lowerLetter"/>
      <w:lvlText w:val="%1)"/>
      <w:lvlJc w:val="left"/>
      <w:pPr>
        <w:ind w:left="1217" w:hanging="360"/>
      </w:pPr>
    </w:lvl>
    <w:lvl w:ilvl="1" w:tplc="40090019" w:tentative="1">
      <w:start w:val="1"/>
      <w:numFmt w:val="lowerLetter"/>
      <w:lvlText w:val="%2."/>
      <w:lvlJc w:val="left"/>
      <w:pPr>
        <w:ind w:left="1937" w:hanging="360"/>
      </w:pPr>
    </w:lvl>
    <w:lvl w:ilvl="2" w:tplc="4009001B" w:tentative="1">
      <w:start w:val="1"/>
      <w:numFmt w:val="lowerRoman"/>
      <w:lvlText w:val="%3."/>
      <w:lvlJc w:val="right"/>
      <w:pPr>
        <w:ind w:left="2657" w:hanging="180"/>
      </w:pPr>
    </w:lvl>
    <w:lvl w:ilvl="3" w:tplc="4009000F" w:tentative="1">
      <w:start w:val="1"/>
      <w:numFmt w:val="decimal"/>
      <w:lvlText w:val="%4."/>
      <w:lvlJc w:val="left"/>
      <w:pPr>
        <w:ind w:left="3377" w:hanging="360"/>
      </w:pPr>
    </w:lvl>
    <w:lvl w:ilvl="4" w:tplc="40090019" w:tentative="1">
      <w:start w:val="1"/>
      <w:numFmt w:val="lowerLetter"/>
      <w:lvlText w:val="%5."/>
      <w:lvlJc w:val="left"/>
      <w:pPr>
        <w:ind w:left="4097" w:hanging="360"/>
      </w:pPr>
    </w:lvl>
    <w:lvl w:ilvl="5" w:tplc="4009001B" w:tentative="1">
      <w:start w:val="1"/>
      <w:numFmt w:val="lowerRoman"/>
      <w:lvlText w:val="%6."/>
      <w:lvlJc w:val="right"/>
      <w:pPr>
        <w:ind w:left="4817" w:hanging="180"/>
      </w:pPr>
    </w:lvl>
    <w:lvl w:ilvl="6" w:tplc="4009000F" w:tentative="1">
      <w:start w:val="1"/>
      <w:numFmt w:val="decimal"/>
      <w:lvlText w:val="%7."/>
      <w:lvlJc w:val="left"/>
      <w:pPr>
        <w:ind w:left="5537" w:hanging="360"/>
      </w:pPr>
    </w:lvl>
    <w:lvl w:ilvl="7" w:tplc="40090019" w:tentative="1">
      <w:start w:val="1"/>
      <w:numFmt w:val="lowerLetter"/>
      <w:lvlText w:val="%8."/>
      <w:lvlJc w:val="left"/>
      <w:pPr>
        <w:ind w:left="6257" w:hanging="360"/>
      </w:pPr>
    </w:lvl>
    <w:lvl w:ilvl="8" w:tplc="4009001B" w:tentative="1">
      <w:start w:val="1"/>
      <w:numFmt w:val="lowerRoman"/>
      <w:lvlText w:val="%9."/>
      <w:lvlJc w:val="right"/>
      <w:pPr>
        <w:ind w:left="6977" w:hanging="180"/>
      </w:pPr>
    </w:lvl>
  </w:abstractNum>
  <w:abstractNum w:abstractNumId="5">
    <w:nsid w:val="45DD00B3"/>
    <w:multiLevelType w:val="hybridMultilevel"/>
    <w:tmpl w:val="0C50C6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B96234"/>
    <w:multiLevelType w:val="hybridMultilevel"/>
    <w:tmpl w:val="776CE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9C4CC8C">
      <w:start w:val="5"/>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2627C"/>
    <w:multiLevelType w:val="hybridMultilevel"/>
    <w:tmpl w:val="5CC67C62"/>
    <w:lvl w:ilvl="0" w:tplc="3D1A8E4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5355C2"/>
    <w:multiLevelType w:val="hybridMultilevel"/>
    <w:tmpl w:val="3C9A346E"/>
    <w:lvl w:ilvl="0" w:tplc="CEDA15A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36"/>
    <w:rsid w:val="00045273"/>
    <w:rsid w:val="0008321C"/>
    <w:rsid w:val="000D52EE"/>
    <w:rsid w:val="00135A1A"/>
    <w:rsid w:val="0015540C"/>
    <w:rsid w:val="001916F0"/>
    <w:rsid w:val="002158FE"/>
    <w:rsid w:val="00216F1F"/>
    <w:rsid w:val="00252A20"/>
    <w:rsid w:val="00271C69"/>
    <w:rsid w:val="002B10E6"/>
    <w:rsid w:val="003B3E38"/>
    <w:rsid w:val="003D5B26"/>
    <w:rsid w:val="00485A8D"/>
    <w:rsid w:val="00492BF2"/>
    <w:rsid w:val="004962CA"/>
    <w:rsid w:val="00506736"/>
    <w:rsid w:val="00530A2E"/>
    <w:rsid w:val="005353A5"/>
    <w:rsid w:val="005532EE"/>
    <w:rsid w:val="00574F97"/>
    <w:rsid w:val="005D1CB3"/>
    <w:rsid w:val="005F0249"/>
    <w:rsid w:val="00612100"/>
    <w:rsid w:val="0062521C"/>
    <w:rsid w:val="00634973"/>
    <w:rsid w:val="006875B4"/>
    <w:rsid w:val="0069175A"/>
    <w:rsid w:val="006B212D"/>
    <w:rsid w:val="006D2C42"/>
    <w:rsid w:val="00722E9C"/>
    <w:rsid w:val="00723F5E"/>
    <w:rsid w:val="00733B9F"/>
    <w:rsid w:val="0079229D"/>
    <w:rsid w:val="007D4E18"/>
    <w:rsid w:val="009153F2"/>
    <w:rsid w:val="00994DD1"/>
    <w:rsid w:val="009D26BE"/>
    <w:rsid w:val="009D3EA5"/>
    <w:rsid w:val="009F102E"/>
    <w:rsid w:val="00A31E3E"/>
    <w:rsid w:val="00A32FC1"/>
    <w:rsid w:val="00A35012"/>
    <w:rsid w:val="00A46AB5"/>
    <w:rsid w:val="00A62DAB"/>
    <w:rsid w:val="00A662A7"/>
    <w:rsid w:val="00AA7547"/>
    <w:rsid w:val="00AB328B"/>
    <w:rsid w:val="00AF6CC5"/>
    <w:rsid w:val="00B25F32"/>
    <w:rsid w:val="00BA4694"/>
    <w:rsid w:val="00BA6C51"/>
    <w:rsid w:val="00C31E55"/>
    <w:rsid w:val="00C4317A"/>
    <w:rsid w:val="00C44B13"/>
    <w:rsid w:val="00C753A5"/>
    <w:rsid w:val="00C75A31"/>
    <w:rsid w:val="00CF5CB0"/>
    <w:rsid w:val="00D205F7"/>
    <w:rsid w:val="00D44D7F"/>
    <w:rsid w:val="00D83134"/>
    <w:rsid w:val="00D83986"/>
    <w:rsid w:val="00DA7AF7"/>
    <w:rsid w:val="00DB162C"/>
    <w:rsid w:val="00DD42B9"/>
    <w:rsid w:val="00DD5DF2"/>
    <w:rsid w:val="00EE2EC4"/>
    <w:rsid w:val="00F0705A"/>
    <w:rsid w:val="00F91148"/>
    <w:rsid w:val="00FA19D5"/>
    <w:rsid w:val="00FA368C"/>
    <w:rsid w:val="00FD13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F0249"/>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Citation List,본문(내용),List Paragraph (numbered (a)),ICR Paragraph,References,List_Paragraph,Multilevel para_II,List Paragraph1,ReferencesCxSpLast,lp1,Normal 2,Colorful List - Accent 12,Main numbered paragraph,TOC style,Table"/>
    <w:basedOn w:val="Normal"/>
    <w:link w:val="ListParagraphChar"/>
    <w:uiPriority w:val="34"/>
    <w:qFormat/>
    <w:rsid w:val="00506736"/>
    <w:pPr>
      <w:ind w:left="720"/>
      <w:contextualSpacing/>
    </w:pPr>
  </w:style>
  <w:style w:type="character" w:customStyle="1" w:styleId="ListParagraphChar">
    <w:name w:val="List Paragraph Char"/>
    <w:aliases w:val="Resume Title Char,Citation List Char,본문(내용) Char,List Paragraph (numbered (a)) Char,ICR Paragraph Char,References Char,List_Paragraph Char,Multilevel para_II Char,List Paragraph1 Char,ReferencesCxSpLast Char,lp1 Char,Normal 2 Char"/>
    <w:basedOn w:val="DefaultParagraphFont"/>
    <w:link w:val="ListParagraph"/>
    <w:uiPriority w:val="34"/>
    <w:qFormat/>
    <w:locked/>
    <w:rsid w:val="00D83134"/>
  </w:style>
  <w:style w:type="character" w:customStyle="1" w:styleId="Heading1Char">
    <w:name w:val="Heading 1 Char"/>
    <w:basedOn w:val="DefaultParagraphFont"/>
    <w:link w:val="Heading1"/>
    <w:uiPriority w:val="99"/>
    <w:rsid w:val="005F0249"/>
    <w:rPr>
      <w:rFonts w:ascii="Times New Roman Bold" w:eastAsia="Times New Roman" w:hAnsi="Times New Roman Bold" w:cs="Times New Roman"/>
      <w:b/>
      <w:sz w:val="32"/>
      <w:szCs w:val="20"/>
    </w:rPr>
  </w:style>
  <w:style w:type="paragraph" w:customStyle="1" w:styleId="Default">
    <w:name w:val="Default"/>
    <w:rsid w:val="009F102E"/>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BalloonText">
    <w:name w:val="Balloon Text"/>
    <w:basedOn w:val="Normal"/>
    <w:link w:val="BalloonTextChar"/>
    <w:uiPriority w:val="99"/>
    <w:semiHidden/>
    <w:unhideWhenUsed/>
    <w:rsid w:val="00A32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F0249"/>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Citation List,본문(내용),List Paragraph (numbered (a)),ICR Paragraph,References,List_Paragraph,Multilevel para_II,List Paragraph1,ReferencesCxSpLast,lp1,Normal 2,Colorful List - Accent 12,Main numbered paragraph,TOC style,Table"/>
    <w:basedOn w:val="Normal"/>
    <w:link w:val="ListParagraphChar"/>
    <w:uiPriority w:val="34"/>
    <w:qFormat/>
    <w:rsid w:val="00506736"/>
    <w:pPr>
      <w:ind w:left="720"/>
      <w:contextualSpacing/>
    </w:pPr>
  </w:style>
  <w:style w:type="character" w:customStyle="1" w:styleId="ListParagraphChar">
    <w:name w:val="List Paragraph Char"/>
    <w:aliases w:val="Resume Title Char,Citation List Char,본문(내용) Char,List Paragraph (numbered (a)) Char,ICR Paragraph Char,References Char,List_Paragraph Char,Multilevel para_II Char,List Paragraph1 Char,ReferencesCxSpLast Char,lp1 Char,Normal 2 Char"/>
    <w:basedOn w:val="DefaultParagraphFont"/>
    <w:link w:val="ListParagraph"/>
    <w:uiPriority w:val="34"/>
    <w:qFormat/>
    <w:locked/>
    <w:rsid w:val="00D83134"/>
  </w:style>
  <w:style w:type="character" w:customStyle="1" w:styleId="Heading1Char">
    <w:name w:val="Heading 1 Char"/>
    <w:basedOn w:val="DefaultParagraphFont"/>
    <w:link w:val="Heading1"/>
    <w:uiPriority w:val="99"/>
    <w:rsid w:val="005F0249"/>
    <w:rPr>
      <w:rFonts w:ascii="Times New Roman Bold" w:eastAsia="Times New Roman" w:hAnsi="Times New Roman Bold" w:cs="Times New Roman"/>
      <w:b/>
      <w:sz w:val="32"/>
      <w:szCs w:val="20"/>
    </w:rPr>
  </w:style>
  <w:style w:type="paragraph" w:customStyle="1" w:styleId="Default">
    <w:name w:val="Default"/>
    <w:rsid w:val="009F102E"/>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BalloonText">
    <w:name w:val="Balloon Text"/>
    <w:basedOn w:val="Normal"/>
    <w:link w:val="BalloonTextChar"/>
    <w:uiPriority w:val="99"/>
    <w:semiHidden/>
    <w:unhideWhenUsed/>
    <w:rsid w:val="00A32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9C46-AE5B-4F65-98B3-9FC4D734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Cericulture</dc:creator>
  <cp:lastModifiedBy>Sericulture1</cp:lastModifiedBy>
  <cp:revision>5</cp:revision>
  <cp:lastPrinted>2018-05-08T06:45:00Z</cp:lastPrinted>
  <dcterms:created xsi:type="dcterms:W3CDTF">2018-05-08T06:46:00Z</dcterms:created>
  <dcterms:modified xsi:type="dcterms:W3CDTF">2018-05-23T09:24:00Z</dcterms:modified>
</cp:coreProperties>
</file>